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ED991" w14:textId="7D77B45B" w:rsidR="00176928" w:rsidRPr="004B798E" w:rsidRDefault="00176928" w:rsidP="00176928">
      <w:pPr>
        <w:pStyle w:val="a4"/>
        <w:tabs>
          <w:tab w:val="clear" w:pos="4153"/>
          <w:tab w:val="clear" w:pos="8306"/>
          <w:tab w:val="right" w:pos="10440"/>
          <w:tab w:val="right" w:pos="13323"/>
        </w:tabs>
        <w:rPr>
          <w:rFonts w:ascii="Arial" w:eastAsia="SimSun" w:hAnsi="Arial" w:cs="Arial" w:hint="eastAsia"/>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DE0A42">
        <w:rPr>
          <w:rFonts w:ascii="Arial" w:hAnsi="Arial" w:cs="Arial"/>
          <w:b/>
          <w:sz w:val="24"/>
          <w:szCs w:val="24"/>
        </w:rPr>
        <w:t>1</w:t>
      </w:r>
      <w:r w:rsidR="00692F4A">
        <w:rPr>
          <w:rFonts w:ascii="Arial" w:hAnsi="Arial" w:cs="Arial" w:hint="eastAsia"/>
          <w:b/>
          <w:sz w:val="24"/>
          <w:szCs w:val="24"/>
          <w:lang w:eastAsia="ko-KR"/>
        </w:rPr>
        <w:t>4</w:t>
      </w:r>
      <w:r w:rsidR="00CA421A">
        <w:rPr>
          <w:rFonts w:ascii="Arial" w:hAnsi="Arial" w:cs="Arial" w:hint="eastAsia"/>
          <w:b/>
          <w:sz w:val="24"/>
          <w:szCs w:val="24"/>
          <w:lang w:eastAsia="ko-KR"/>
        </w:rPr>
        <w:t>bis</w:t>
      </w:r>
      <w:r w:rsidRPr="00F644CF">
        <w:rPr>
          <w:rFonts w:ascii="Arial" w:hAnsi="Arial" w:cs="Arial"/>
          <w:b/>
          <w:sz w:val="24"/>
          <w:szCs w:val="24"/>
        </w:rPr>
        <w:tab/>
        <w:t>R4-</w:t>
      </w:r>
      <w:r w:rsidR="00F12940" w:rsidRPr="00F12940">
        <w:rPr>
          <w:rFonts w:ascii="Arial" w:hAnsi="Arial" w:cs="Arial"/>
          <w:b/>
          <w:bCs/>
          <w:color w:val="808080"/>
          <w:sz w:val="26"/>
          <w:szCs w:val="26"/>
        </w:rPr>
        <w:t xml:space="preserve"> </w:t>
      </w:r>
      <w:r w:rsidR="00F12940" w:rsidRPr="00F12940">
        <w:rPr>
          <w:rFonts w:ascii="Arial" w:hAnsi="Arial" w:cs="Arial"/>
          <w:b/>
          <w:bCs/>
          <w:sz w:val="24"/>
          <w:szCs w:val="24"/>
        </w:rPr>
        <w:t>250</w:t>
      </w:r>
      <w:r w:rsidR="0024368B">
        <w:rPr>
          <w:rFonts w:ascii="Arial" w:hAnsi="Arial" w:cs="Arial" w:hint="eastAsia"/>
          <w:b/>
          <w:bCs/>
          <w:sz w:val="24"/>
          <w:szCs w:val="24"/>
          <w:lang w:eastAsia="ko-KR"/>
        </w:rPr>
        <w:t>3578</w:t>
      </w:r>
    </w:p>
    <w:p w14:paraId="141461C7" w14:textId="216C5A32" w:rsidR="00DE55A0" w:rsidRPr="00692F4A" w:rsidRDefault="00CA421A" w:rsidP="00176928">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Wuhan</w:t>
      </w:r>
      <w:r w:rsidR="007C037E">
        <w:rPr>
          <w:rFonts w:ascii="Arial" w:eastAsiaTheme="minorEastAsia" w:hAnsi="Arial" w:hint="eastAsia"/>
          <w:b/>
          <w:sz w:val="24"/>
          <w:szCs w:val="24"/>
          <w:lang w:eastAsia="ko-KR"/>
        </w:rPr>
        <w:t xml:space="preserve">, </w:t>
      </w:r>
      <w:r w:rsidR="006C1C4F">
        <w:rPr>
          <w:rFonts w:ascii="Arial" w:eastAsiaTheme="minorEastAsia" w:hAnsi="Arial" w:hint="eastAsia"/>
          <w:b/>
          <w:sz w:val="24"/>
          <w:szCs w:val="24"/>
          <w:lang w:eastAsia="ko-KR"/>
        </w:rPr>
        <w:t xml:space="preserve">Hubei, </w:t>
      </w:r>
      <w:r>
        <w:rPr>
          <w:rFonts w:ascii="Arial" w:eastAsiaTheme="minorEastAsia" w:hAnsi="Arial" w:hint="eastAsia"/>
          <w:b/>
          <w:sz w:val="24"/>
          <w:szCs w:val="24"/>
          <w:lang w:eastAsia="ko-KR"/>
        </w:rPr>
        <w:t>China</w:t>
      </w:r>
      <w:r w:rsidR="00176928">
        <w:rPr>
          <w:rFonts w:ascii="Arial" w:eastAsia="SimSun" w:hAnsi="Arial"/>
          <w:b/>
          <w:sz w:val="24"/>
          <w:szCs w:val="24"/>
          <w:lang w:eastAsia="zh-CN"/>
        </w:rPr>
        <w:t xml:space="preserve">, </w:t>
      </w:r>
      <w:r w:rsidR="006C1C4F">
        <w:rPr>
          <w:rFonts w:ascii="Arial" w:eastAsiaTheme="minorEastAsia" w:hAnsi="Arial" w:hint="eastAsia"/>
          <w:b/>
          <w:sz w:val="24"/>
          <w:szCs w:val="24"/>
          <w:lang w:eastAsia="ko-KR"/>
        </w:rPr>
        <w:t>0</w:t>
      </w:r>
      <w:r w:rsidR="00692F4A">
        <w:rPr>
          <w:rFonts w:ascii="Arial" w:eastAsiaTheme="minorEastAsia" w:hAnsi="Arial" w:hint="eastAsia"/>
          <w:b/>
          <w:sz w:val="24"/>
          <w:szCs w:val="24"/>
          <w:lang w:eastAsia="ko-KR"/>
        </w:rPr>
        <w:t>7</w:t>
      </w:r>
      <w:r w:rsidR="00CE2669">
        <w:rPr>
          <w:rFonts w:ascii="Arial" w:eastAsiaTheme="minorEastAsia" w:hAnsi="Arial" w:hint="eastAsia"/>
          <w:b/>
          <w:sz w:val="24"/>
          <w:szCs w:val="24"/>
          <w:vertAlign w:val="superscript"/>
          <w:lang w:eastAsia="ko-KR"/>
        </w:rPr>
        <w:t>th</w:t>
      </w:r>
      <w:r w:rsidR="00CE2669">
        <w:rPr>
          <w:rFonts w:ascii="Arial" w:eastAsiaTheme="minorEastAsia" w:hAnsi="Arial" w:hint="eastAsia"/>
          <w:b/>
          <w:sz w:val="24"/>
          <w:szCs w:val="24"/>
          <w:lang w:eastAsia="ko-KR"/>
        </w:rPr>
        <w:t xml:space="preserve"> </w:t>
      </w:r>
      <w:r w:rsidR="00CE2669">
        <w:rPr>
          <w:rFonts w:ascii="Arial" w:eastAsiaTheme="minorEastAsia" w:hAnsi="Arial"/>
          <w:b/>
          <w:sz w:val="24"/>
          <w:szCs w:val="24"/>
          <w:lang w:eastAsia="ko-KR"/>
        </w:rPr>
        <w:t>–</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1</w:t>
      </w:r>
      <w:r w:rsidR="00692F4A">
        <w:rPr>
          <w:rFonts w:ascii="Arial" w:eastAsiaTheme="minorEastAsia" w:hAnsi="Arial" w:hint="eastAsia"/>
          <w:b/>
          <w:sz w:val="24"/>
          <w:szCs w:val="24"/>
          <w:lang w:eastAsia="ko-KR"/>
        </w:rPr>
        <w:t>1</w:t>
      </w:r>
      <w:r w:rsidR="00692F4A">
        <w:rPr>
          <w:rFonts w:ascii="Arial" w:eastAsiaTheme="minorEastAsia" w:hAnsi="Arial" w:hint="eastAsia"/>
          <w:b/>
          <w:sz w:val="24"/>
          <w:szCs w:val="24"/>
          <w:vertAlign w:val="superscript"/>
          <w:lang w:eastAsia="ko-KR"/>
        </w:rPr>
        <w:t>st</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April</w:t>
      </w:r>
      <w:r w:rsidR="00176928">
        <w:rPr>
          <w:rFonts w:ascii="Arial" w:eastAsia="SimSun" w:hAnsi="Arial" w:cs="Arial"/>
          <w:b/>
          <w:sz w:val="24"/>
          <w:szCs w:val="24"/>
          <w:lang w:eastAsia="zh-CN"/>
        </w:rPr>
        <w:t>, 202</w:t>
      </w:r>
      <w:r w:rsidR="00692F4A">
        <w:rPr>
          <w:rFonts w:ascii="Arial" w:eastAsiaTheme="minorEastAsia" w:hAnsi="Arial" w:cs="Arial" w:hint="eastAsia"/>
          <w:b/>
          <w:sz w:val="24"/>
          <w:szCs w:val="24"/>
          <w:lang w:eastAsia="ko-KR"/>
        </w:rPr>
        <w:t>5</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07F945D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CE2669">
        <w:rPr>
          <w:rFonts w:ascii="Arial" w:hAnsi="Arial" w:cs="Arial" w:hint="eastAsia"/>
          <w:lang w:val="en-US" w:eastAsia="ko-KR"/>
        </w:rPr>
        <w:t xml:space="preserve">RRM </w:t>
      </w:r>
      <w:r w:rsidR="004C37BC">
        <w:rPr>
          <w:rFonts w:ascii="Arial" w:hAnsi="Arial" w:cs="Arial" w:hint="eastAsia"/>
          <w:lang w:val="en-US" w:eastAsia="ko-KR"/>
        </w:rPr>
        <w:t>impacts of UE-to-UE CLI handling</w:t>
      </w:r>
    </w:p>
    <w:p w14:paraId="230565BA" w14:textId="5E2977DC"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44FE4">
        <w:rPr>
          <w:rFonts w:ascii="Arial" w:hAnsi="Arial" w:cs="Arial" w:hint="eastAsia"/>
          <w:lang w:val="en-US" w:eastAsia="ko-KR"/>
        </w:rPr>
        <w:t>7</w:t>
      </w:r>
      <w:r w:rsidR="00EE15F0">
        <w:rPr>
          <w:rFonts w:ascii="Arial" w:hAnsi="Arial" w:cs="Arial"/>
          <w:lang w:val="en-US" w:eastAsia="ko-KR"/>
        </w:rPr>
        <w:t>.</w:t>
      </w:r>
      <w:r w:rsidR="000058C7">
        <w:rPr>
          <w:rFonts w:ascii="Arial" w:hAnsi="Arial" w:cs="Arial" w:hint="eastAsia"/>
          <w:lang w:val="en-US" w:eastAsia="ko-KR"/>
        </w:rPr>
        <w:t>2</w:t>
      </w:r>
      <w:r w:rsidR="005305C8">
        <w:rPr>
          <w:rFonts w:ascii="Arial" w:hAnsi="Arial" w:cs="Arial" w:hint="eastAsia"/>
          <w:lang w:val="en-US" w:eastAsia="ko-KR"/>
        </w:rPr>
        <w:t>3</w:t>
      </w:r>
      <w:r w:rsidR="00EE15F0">
        <w:rPr>
          <w:rFonts w:ascii="Arial" w:hAnsi="Arial" w:cs="Arial"/>
          <w:lang w:val="en-US" w:eastAsia="ko-KR"/>
        </w:rPr>
        <w:t>.</w:t>
      </w:r>
      <w:r w:rsidR="00CE2669">
        <w:rPr>
          <w:rFonts w:ascii="Arial" w:hAnsi="Arial" w:cs="Arial" w:hint="eastAsia"/>
          <w:lang w:val="en-US" w:eastAsia="ko-KR"/>
        </w:rPr>
        <w:t>3</w:t>
      </w:r>
      <w:r w:rsidR="00844FE4">
        <w:rPr>
          <w:rFonts w:ascii="Arial" w:hAnsi="Arial" w:cs="Arial" w:hint="eastAsia"/>
          <w:lang w:val="en-US" w:eastAsia="ko-KR"/>
        </w:rPr>
        <w:t>.1</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5CD22CA" w14:textId="311CE6C9" w:rsidR="00FF09F1" w:rsidRPr="001A5E86" w:rsidRDefault="00FF09F1" w:rsidP="00715CE9">
      <w:pPr>
        <w:pStyle w:val="a0"/>
        <w:rPr>
          <w:lang w:val="en-US" w:eastAsia="ko-KR"/>
        </w:rPr>
      </w:pPr>
      <w:r>
        <w:rPr>
          <w:rFonts w:hint="eastAsia"/>
          <w:lang w:val="en-US" w:eastAsia="ko-KR"/>
        </w:rPr>
        <w:t xml:space="preserve">In this contribution, we provide our views on the </w:t>
      </w:r>
      <w:r w:rsidR="0040725B">
        <w:rPr>
          <w:rFonts w:hint="eastAsia"/>
          <w:lang w:val="en-US" w:eastAsia="ko-KR"/>
        </w:rPr>
        <w:t xml:space="preserve">some </w:t>
      </w:r>
      <w:r w:rsidR="00200069">
        <w:rPr>
          <w:rFonts w:hint="eastAsia"/>
          <w:lang w:val="en-US" w:eastAsia="ko-KR"/>
        </w:rPr>
        <w:t xml:space="preserve">remain </w:t>
      </w:r>
      <w:r w:rsidR="00AB2F8E">
        <w:rPr>
          <w:rFonts w:hint="eastAsia"/>
          <w:lang w:val="en-US" w:eastAsia="ko-KR"/>
        </w:rPr>
        <w:t>open issues</w:t>
      </w:r>
      <w:r w:rsidR="00200069">
        <w:rPr>
          <w:rFonts w:hint="eastAsia"/>
          <w:lang w:val="en-US" w:eastAsia="ko-KR"/>
        </w:rPr>
        <w:t xml:space="preserve"> </w:t>
      </w:r>
      <w:r w:rsidR="0040725B">
        <w:rPr>
          <w:rFonts w:hint="eastAsia"/>
          <w:lang w:val="en-US" w:eastAsia="ko-KR"/>
        </w:rPr>
        <w:t xml:space="preserve">as below </w:t>
      </w:r>
      <w:r w:rsidR="001F346E">
        <w:rPr>
          <w:rFonts w:hint="eastAsia"/>
          <w:lang w:val="en-US" w:eastAsia="ko-KR"/>
        </w:rPr>
        <w:t xml:space="preserve">on RRM impacts of UE-to-UE CLI handle </w:t>
      </w:r>
      <w:r w:rsidR="00200069">
        <w:rPr>
          <w:rFonts w:hint="eastAsia"/>
          <w:lang w:val="en-US" w:eastAsia="ko-KR"/>
        </w:rPr>
        <w:t>described in WF</w:t>
      </w:r>
      <w:r w:rsidR="001F346E">
        <w:rPr>
          <w:rFonts w:hint="eastAsia"/>
          <w:lang w:val="en-US" w:eastAsia="ko-KR"/>
        </w:rPr>
        <w:t xml:space="preserve"> </w:t>
      </w:r>
      <w:r w:rsidR="00200069">
        <w:rPr>
          <w:rFonts w:hint="eastAsia"/>
          <w:lang w:val="en-US" w:eastAsia="ko-KR"/>
        </w:rPr>
        <w:t>[1]</w:t>
      </w:r>
      <w:r w:rsidR="00EA078A">
        <w:rPr>
          <w:rFonts w:hint="eastAsia"/>
          <w:lang w:val="en-US" w:eastAsia="ko-KR"/>
        </w:rPr>
        <w:t xml:space="preserve"> and more detail in last meeting</w:t>
      </w:r>
      <w:r w:rsidR="00EA078A">
        <w:rPr>
          <w:lang w:val="en-US" w:eastAsia="ko-KR"/>
        </w:rPr>
        <w:t>’</w:t>
      </w:r>
      <w:r w:rsidR="00EA078A">
        <w:rPr>
          <w:rFonts w:hint="eastAsia"/>
          <w:lang w:val="en-US" w:eastAsia="ko-KR"/>
        </w:rPr>
        <w:t>s moderator summary [2]</w:t>
      </w:r>
      <w:r w:rsidR="00AB2F8E">
        <w:rPr>
          <w:rFonts w:hint="eastAsia"/>
          <w:lang w:val="en-US" w:eastAsia="ko-KR"/>
        </w:rPr>
        <w:t xml:space="preserve">. </w:t>
      </w:r>
    </w:p>
    <w:p w14:paraId="319400E2" w14:textId="20A0FBB9" w:rsidR="00715CE9" w:rsidRDefault="0040725B" w:rsidP="0040725B">
      <w:pPr>
        <w:pStyle w:val="a0"/>
        <w:numPr>
          <w:ilvl w:val="0"/>
          <w:numId w:val="33"/>
        </w:numPr>
        <w:rPr>
          <w:lang w:val="en-US" w:eastAsia="ko-KR"/>
        </w:rPr>
      </w:pPr>
      <w:r>
        <w:rPr>
          <w:rFonts w:hint="eastAsia"/>
          <w:lang w:val="en-US" w:eastAsia="ko-KR"/>
        </w:rPr>
        <w:t>Issue 1-1-2: Rx beam</w:t>
      </w:r>
    </w:p>
    <w:p w14:paraId="79695624" w14:textId="5AE5BE26" w:rsidR="0040725B" w:rsidRDefault="0040725B" w:rsidP="0040725B">
      <w:pPr>
        <w:pStyle w:val="a0"/>
        <w:numPr>
          <w:ilvl w:val="0"/>
          <w:numId w:val="33"/>
        </w:numPr>
        <w:rPr>
          <w:lang w:val="en-US" w:eastAsia="ko-KR"/>
        </w:rPr>
      </w:pPr>
      <w:r>
        <w:rPr>
          <w:rFonts w:hint="eastAsia"/>
          <w:lang w:val="en-US" w:eastAsia="ko-KR"/>
        </w:rPr>
        <w:t>Issue 1-1-9: Requirement applicability</w:t>
      </w:r>
    </w:p>
    <w:p w14:paraId="1A2FBCB7" w14:textId="6CFF1C2A" w:rsidR="0040725B" w:rsidRDefault="0040725B" w:rsidP="0040725B">
      <w:pPr>
        <w:pStyle w:val="a0"/>
        <w:numPr>
          <w:ilvl w:val="0"/>
          <w:numId w:val="33"/>
        </w:numPr>
        <w:rPr>
          <w:lang w:val="en-US" w:eastAsia="ko-KR"/>
        </w:rPr>
      </w:pPr>
      <w:r>
        <w:rPr>
          <w:rFonts w:hint="eastAsia"/>
          <w:lang w:val="en-US" w:eastAsia="ko-KR"/>
        </w:rPr>
        <w:t>Issue 1-1-10: Spec structure</w:t>
      </w:r>
    </w:p>
    <w:p w14:paraId="712341FB" w14:textId="520AD66B" w:rsidR="0040725B" w:rsidRDefault="0040725B" w:rsidP="0040725B">
      <w:pPr>
        <w:pStyle w:val="a0"/>
        <w:numPr>
          <w:ilvl w:val="0"/>
          <w:numId w:val="33"/>
        </w:numPr>
        <w:rPr>
          <w:lang w:val="en-US" w:eastAsia="ko-KR"/>
        </w:rPr>
      </w:pPr>
      <w:r>
        <w:rPr>
          <w:rFonts w:hint="eastAsia"/>
          <w:lang w:val="en-US" w:eastAsia="ko-KR"/>
        </w:rPr>
        <w:t>Issue 1-2-1: Side conditions</w:t>
      </w:r>
    </w:p>
    <w:p w14:paraId="54672421" w14:textId="2BDC00D2" w:rsidR="0040725B" w:rsidRPr="004C061E" w:rsidRDefault="0040725B" w:rsidP="0040725B">
      <w:pPr>
        <w:pStyle w:val="a0"/>
        <w:numPr>
          <w:ilvl w:val="0"/>
          <w:numId w:val="33"/>
        </w:numPr>
        <w:rPr>
          <w:lang w:val="en-US" w:eastAsia="ko-KR"/>
        </w:rPr>
      </w:pPr>
      <w:r>
        <w:rPr>
          <w:rFonts w:hint="eastAsia"/>
          <w:lang w:val="en-US" w:eastAsia="ko-KR"/>
        </w:rPr>
        <w:t>Issue 1-3-1: Measurement timing for Method#3</w:t>
      </w: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3AA8C6FB" w14:textId="77777777" w:rsidR="00F5483D" w:rsidRPr="00F5483D" w:rsidRDefault="00F5483D" w:rsidP="00F5483D">
      <w:pPr>
        <w:pStyle w:val="3"/>
      </w:pPr>
      <w:r w:rsidRPr="00F5483D">
        <w:t xml:space="preserve">Sub-topic 1-1: General issues </w:t>
      </w:r>
    </w:p>
    <w:tbl>
      <w:tblPr>
        <w:tblStyle w:val="a9"/>
        <w:tblW w:w="0" w:type="auto"/>
        <w:tblLook w:val="04A0" w:firstRow="1" w:lastRow="0" w:firstColumn="1" w:lastColumn="0" w:noHBand="0" w:noVBand="1"/>
      </w:tblPr>
      <w:tblGrid>
        <w:gridCol w:w="9855"/>
      </w:tblGrid>
      <w:tr w:rsidR="008F00BD" w14:paraId="652EFC8A" w14:textId="77777777" w:rsidTr="008F00BD">
        <w:tc>
          <w:tcPr>
            <w:tcW w:w="9855" w:type="dxa"/>
          </w:tcPr>
          <w:p w14:paraId="16C14A85" w14:textId="4ED983E8" w:rsidR="008F00BD" w:rsidRPr="008F00BD" w:rsidRDefault="008F00BD" w:rsidP="008F00BD">
            <w:pPr>
              <w:pStyle w:val="a0"/>
              <w:rPr>
                <w:b/>
                <w:bCs/>
                <w:u w:val="single"/>
                <w:lang w:val="sv-SE" w:eastAsia="ko-KR"/>
              </w:rPr>
            </w:pPr>
            <w:r w:rsidRPr="008F00BD">
              <w:rPr>
                <w:b/>
                <w:bCs/>
                <w:u w:val="single"/>
                <w:lang w:val="sv-SE" w:eastAsia="ko-KR"/>
              </w:rPr>
              <w:t xml:space="preserve">Issue </w:t>
            </w:r>
            <w:r w:rsidR="004C37BC">
              <w:rPr>
                <w:rFonts w:hint="eastAsia"/>
                <w:b/>
                <w:bCs/>
                <w:u w:val="single"/>
                <w:lang w:val="sv-SE" w:eastAsia="ko-KR"/>
              </w:rPr>
              <w:t>1</w:t>
            </w:r>
            <w:r w:rsidRPr="008F00BD">
              <w:rPr>
                <w:b/>
                <w:bCs/>
                <w:u w:val="single"/>
                <w:lang w:val="sv-SE" w:eastAsia="ko-KR"/>
              </w:rPr>
              <w:t>-1-</w:t>
            </w:r>
            <w:r w:rsidR="00F5483D">
              <w:rPr>
                <w:rFonts w:hint="eastAsia"/>
                <w:b/>
                <w:bCs/>
                <w:u w:val="single"/>
                <w:lang w:val="sv-SE" w:eastAsia="ko-KR"/>
              </w:rPr>
              <w:t>2</w:t>
            </w:r>
            <w:r w:rsidRPr="008F00BD">
              <w:rPr>
                <w:b/>
                <w:bCs/>
                <w:u w:val="single"/>
                <w:lang w:val="sv-SE" w:eastAsia="ko-KR"/>
              </w:rPr>
              <w:t xml:space="preserve"> Rx beam </w:t>
            </w:r>
          </w:p>
          <w:p w14:paraId="27D2F864" w14:textId="77777777" w:rsidR="00F5483D" w:rsidRDefault="00F5483D" w:rsidP="00F5483D">
            <w:pPr>
              <w:pStyle w:val="ad"/>
              <w:numPr>
                <w:ilvl w:val="0"/>
                <w:numId w:val="23"/>
              </w:numPr>
              <w:spacing w:after="120"/>
              <w:ind w:leftChars="0"/>
              <w:rPr>
                <w:rFonts w:eastAsia="SimSun"/>
                <w:color w:val="0070C0"/>
                <w:szCs w:val="24"/>
                <w:lang w:eastAsia="zh-CN"/>
              </w:rPr>
            </w:pPr>
            <w:r>
              <w:rPr>
                <w:rFonts w:eastAsia="SimSun"/>
                <w:color w:val="0070C0"/>
                <w:szCs w:val="24"/>
                <w:lang w:eastAsia="zh-CN"/>
              </w:rPr>
              <w:t xml:space="preserve">Proposal 1a (LGE): </w:t>
            </w:r>
          </w:p>
          <w:p w14:paraId="638FD01E" w14:textId="77777777" w:rsidR="00F5483D" w:rsidRDefault="00F5483D" w:rsidP="00F5483D">
            <w:pPr>
              <w:pStyle w:val="ad"/>
              <w:numPr>
                <w:ilvl w:val="1"/>
                <w:numId w:val="23"/>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RAN4 can capture the original statements of RAN1 agreements. If necessary minor change based on the statement of RAN1 agreements can be considered.</w:t>
            </w:r>
          </w:p>
          <w:p w14:paraId="1F300D28" w14:textId="77777777" w:rsidR="00F5483D" w:rsidRDefault="00F5483D" w:rsidP="00F5483D">
            <w:pPr>
              <w:pStyle w:val="ad"/>
              <w:numPr>
                <w:ilvl w:val="0"/>
                <w:numId w:val="23"/>
              </w:numPr>
              <w:spacing w:after="120"/>
              <w:ind w:leftChars="0"/>
              <w:rPr>
                <w:rFonts w:eastAsia="SimSun"/>
                <w:color w:val="0070C0"/>
                <w:szCs w:val="24"/>
                <w:lang w:eastAsia="zh-CN"/>
              </w:rPr>
            </w:pPr>
            <w:r>
              <w:rPr>
                <w:rFonts w:eastAsia="SimSun"/>
                <w:color w:val="0070C0"/>
                <w:szCs w:val="24"/>
                <w:lang w:eastAsia="zh-CN"/>
              </w:rPr>
              <w:t xml:space="preserve">Proposal 1b (ZTE, CATT): </w:t>
            </w:r>
          </w:p>
          <w:p w14:paraId="55CAEE90" w14:textId="5E8E1EFA" w:rsidR="008F00BD" w:rsidRPr="00F5483D" w:rsidRDefault="00F5483D" w:rsidP="00F5483D">
            <w:pPr>
              <w:pStyle w:val="ad"/>
              <w:numPr>
                <w:ilvl w:val="1"/>
                <w:numId w:val="23"/>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directly refer to RAN1 spec instead of repeating all details in RAN spec.</w:t>
            </w:r>
          </w:p>
        </w:tc>
      </w:tr>
    </w:tbl>
    <w:p w14:paraId="7A086BC6" w14:textId="2D35F93C" w:rsidR="003061E5" w:rsidRDefault="003061E5" w:rsidP="00637281">
      <w:pPr>
        <w:pStyle w:val="a0"/>
        <w:rPr>
          <w:lang w:eastAsia="ko-KR"/>
        </w:rPr>
      </w:pPr>
      <w:r>
        <w:rPr>
          <w:rFonts w:hint="eastAsia"/>
          <w:lang w:eastAsia="ko-KR"/>
        </w:rPr>
        <w:t xml:space="preserve">Regarding the Rx beam configuration/determination for </w:t>
      </w:r>
      <w:r w:rsidRPr="004A7881">
        <w:rPr>
          <w:rFonts w:hint="eastAsia"/>
          <w:lang w:eastAsia="ko-KR"/>
        </w:rPr>
        <w:t>L1 based UE-to-UE CLI measurement</w:t>
      </w:r>
      <w:r>
        <w:rPr>
          <w:rFonts w:hint="eastAsia"/>
          <w:lang w:eastAsia="ko-KR"/>
        </w:rPr>
        <w:t xml:space="preserve">, RAN4 need to include full sentences which agreed in RAN1. Between the two proposals above, directly referring to RAN1 spec looks like more simple and easier to manage when the contents are updated. So, we also support proposal 1b.  </w:t>
      </w:r>
    </w:p>
    <w:p w14:paraId="78CB1F9A" w14:textId="0AA73CE8" w:rsidR="00D82C93" w:rsidRDefault="003061E5" w:rsidP="003061E5">
      <w:pPr>
        <w:pStyle w:val="a0"/>
        <w:rPr>
          <w:lang w:eastAsia="ko-KR"/>
        </w:rPr>
      </w:pPr>
      <w:r>
        <w:rPr>
          <w:rFonts w:hint="eastAsia"/>
          <w:lang w:eastAsia="ko-KR"/>
        </w:rPr>
        <w:t xml:space="preserve"> </w:t>
      </w:r>
    </w:p>
    <w:p w14:paraId="7C76F7B4" w14:textId="64523EA2" w:rsidR="003061E5" w:rsidRDefault="003061E5" w:rsidP="003061E5">
      <w:pPr>
        <w:pStyle w:val="a0"/>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directly referring to RAN1 spec looks like more simple and easier to manage when the contents are updated. So, we also support proposal 1b.</w:t>
      </w:r>
    </w:p>
    <w:p w14:paraId="6FC4D722" w14:textId="77777777" w:rsidR="003061E5" w:rsidRPr="00863D14" w:rsidRDefault="003061E5" w:rsidP="003061E5">
      <w:pPr>
        <w:pStyle w:val="a0"/>
        <w:rPr>
          <w:lang w:eastAsia="ko-KR"/>
        </w:rPr>
      </w:pPr>
    </w:p>
    <w:tbl>
      <w:tblPr>
        <w:tblStyle w:val="a9"/>
        <w:tblW w:w="0" w:type="auto"/>
        <w:tblLook w:val="04A0" w:firstRow="1" w:lastRow="0" w:firstColumn="1" w:lastColumn="0" w:noHBand="0" w:noVBand="1"/>
      </w:tblPr>
      <w:tblGrid>
        <w:gridCol w:w="9855"/>
      </w:tblGrid>
      <w:tr w:rsidR="003061E5" w14:paraId="69DA15DF" w14:textId="77777777" w:rsidTr="00000A6F">
        <w:tc>
          <w:tcPr>
            <w:tcW w:w="9855" w:type="dxa"/>
          </w:tcPr>
          <w:p w14:paraId="6D7E18E1" w14:textId="77777777" w:rsidR="003061E5" w:rsidRPr="008F00BD" w:rsidRDefault="003061E5" w:rsidP="00000A6F">
            <w:pPr>
              <w:pStyle w:val="a0"/>
              <w:rPr>
                <w:b/>
                <w:bCs/>
                <w:u w:val="single"/>
                <w:lang w:val="sv-SE" w:eastAsia="ko-KR"/>
              </w:rPr>
            </w:pPr>
            <w:r w:rsidRPr="008F00BD">
              <w:rPr>
                <w:b/>
                <w:bCs/>
                <w:u w:val="single"/>
                <w:lang w:val="sv-SE" w:eastAsia="ko-KR"/>
              </w:rPr>
              <w:t xml:space="preserve">Issue </w:t>
            </w:r>
            <w:r>
              <w:rPr>
                <w:rFonts w:hint="eastAsia"/>
                <w:b/>
                <w:bCs/>
                <w:u w:val="single"/>
                <w:lang w:val="sv-SE" w:eastAsia="ko-KR"/>
              </w:rPr>
              <w:t>1</w:t>
            </w:r>
            <w:r w:rsidRPr="008F00BD">
              <w:rPr>
                <w:b/>
                <w:bCs/>
                <w:u w:val="single"/>
                <w:lang w:val="sv-SE" w:eastAsia="ko-KR"/>
              </w:rPr>
              <w:t>-1-</w:t>
            </w:r>
            <w:r>
              <w:rPr>
                <w:rFonts w:hint="eastAsia"/>
                <w:b/>
                <w:bCs/>
                <w:u w:val="single"/>
                <w:lang w:val="sv-SE" w:eastAsia="ko-KR"/>
              </w:rPr>
              <w:t>9</w:t>
            </w:r>
            <w:r w:rsidRPr="008F00BD">
              <w:rPr>
                <w:b/>
                <w:bCs/>
                <w:u w:val="single"/>
                <w:lang w:val="sv-SE" w:eastAsia="ko-KR"/>
              </w:rPr>
              <w:t xml:space="preserve">: </w:t>
            </w:r>
            <w:r>
              <w:rPr>
                <w:rFonts w:hint="eastAsia"/>
                <w:b/>
                <w:bCs/>
                <w:u w:val="single"/>
                <w:lang w:val="sv-SE" w:eastAsia="ko-KR"/>
              </w:rPr>
              <w:t>Requirement applicability</w:t>
            </w:r>
            <w:r w:rsidRPr="008F00BD">
              <w:rPr>
                <w:b/>
                <w:bCs/>
                <w:u w:val="single"/>
                <w:lang w:val="sv-SE" w:eastAsia="ko-KR"/>
              </w:rPr>
              <w:t xml:space="preserve"> </w:t>
            </w:r>
          </w:p>
          <w:p w14:paraId="198D4E60" w14:textId="77777777" w:rsidR="003061E5" w:rsidRDefault="003061E5" w:rsidP="00000A6F">
            <w:pPr>
              <w:pStyle w:val="ad"/>
              <w:numPr>
                <w:ilvl w:val="0"/>
                <w:numId w:val="12"/>
              </w:numPr>
              <w:spacing w:after="120"/>
              <w:ind w:leftChars="0"/>
              <w:rPr>
                <w:rFonts w:eastAsia="SimSun"/>
                <w:color w:val="0070C0"/>
                <w:szCs w:val="24"/>
                <w:lang w:eastAsia="zh-CN"/>
              </w:rPr>
            </w:pPr>
            <w:r>
              <w:rPr>
                <w:rFonts w:eastAsia="SimSun"/>
                <w:color w:val="0070C0"/>
                <w:szCs w:val="24"/>
                <w:lang w:eastAsia="zh-CN"/>
              </w:rPr>
              <w:t xml:space="preserve">Proposal 1 (LGE): </w:t>
            </w:r>
          </w:p>
          <w:p w14:paraId="5D047C3C" w14:textId="77777777" w:rsidR="003061E5" w:rsidRDefault="003061E5" w:rsidP="00000A6F">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The L1 CLI measurement requirements are applicable for RRC_CONNECTED intra-frequency:</w:t>
            </w:r>
          </w:p>
          <w:p w14:paraId="101EEEF4" w14:textId="77777777" w:rsidR="003061E5" w:rsidRDefault="003061E5" w:rsidP="00000A6F">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 xml:space="preserve">SRS-RSRP measurement resource is fully confined within BW of UL sub-band </w:t>
            </w:r>
          </w:p>
          <w:p w14:paraId="0DC1C25D" w14:textId="77777777" w:rsidR="003061E5" w:rsidRDefault="003061E5" w:rsidP="00000A6F">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CLI-RSSI measurement resource is configured within DL sub-band</w:t>
            </w:r>
          </w:p>
          <w:p w14:paraId="5D4A1458" w14:textId="77777777" w:rsidR="003061E5" w:rsidRDefault="003061E5" w:rsidP="00000A6F">
            <w:pPr>
              <w:pStyle w:val="ad"/>
              <w:numPr>
                <w:ilvl w:val="0"/>
                <w:numId w:val="12"/>
              </w:numPr>
              <w:spacing w:after="120"/>
              <w:ind w:leftChars="0"/>
              <w:rPr>
                <w:rFonts w:eastAsia="SimSun"/>
                <w:color w:val="0070C0"/>
                <w:szCs w:val="24"/>
                <w:lang w:eastAsia="zh-CN"/>
              </w:rPr>
            </w:pPr>
            <w:r>
              <w:rPr>
                <w:rFonts w:eastAsia="SimSun"/>
                <w:color w:val="0070C0"/>
                <w:szCs w:val="24"/>
                <w:lang w:eastAsia="zh-CN"/>
              </w:rPr>
              <w:t xml:space="preserve">Proposal 2 (Nokia, CATT, HW, MTK, QC): </w:t>
            </w:r>
          </w:p>
          <w:p w14:paraId="7DFB5466" w14:textId="77777777" w:rsidR="003061E5" w:rsidRDefault="003061E5" w:rsidP="00000A6F">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 xml:space="preserve">The L1 CLI measurement requirements are applicable for RRC_CONNECTED intra-frequency:   </w:t>
            </w:r>
          </w:p>
          <w:p w14:paraId="2DE1C47E" w14:textId="77777777" w:rsidR="003061E5" w:rsidRDefault="003061E5" w:rsidP="00000A6F">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when SRS-RSRP measurement resource is fully confined within BW of DL active BWP</w:t>
            </w:r>
          </w:p>
          <w:p w14:paraId="493BDDEE" w14:textId="77777777" w:rsidR="003061E5" w:rsidRDefault="003061E5" w:rsidP="00000A6F">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when CLI-RSSI measurement resource is configured within active BWP</w:t>
            </w:r>
          </w:p>
          <w:p w14:paraId="18BDCA3B" w14:textId="77777777" w:rsidR="003061E5" w:rsidRDefault="003061E5" w:rsidP="00000A6F">
            <w:pPr>
              <w:pStyle w:val="ad"/>
              <w:numPr>
                <w:ilvl w:val="0"/>
                <w:numId w:val="12"/>
              </w:numPr>
              <w:spacing w:after="120"/>
              <w:ind w:leftChars="0"/>
              <w:rPr>
                <w:rFonts w:eastAsia="SimSun"/>
                <w:color w:val="0070C0"/>
                <w:szCs w:val="24"/>
                <w:lang w:eastAsia="zh-CN"/>
              </w:rPr>
            </w:pPr>
            <w:r>
              <w:rPr>
                <w:rFonts w:eastAsia="SimSun"/>
                <w:color w:val="0070C0"/>
                <w:szCs w:val="24"/>
                <w:lang w:eastAsia="zh-CN"/>
              </w:rPr>
              <w:t xml:space="preserve">Proposal 3 (ZTE): </w:t>
            </w:r>
          </w:p>
          <w:p w14:paraId="4403F9F2" w14:textId="77777777" w:rsidR="003061E5" w:rsidRDefault="003061E5" w:rsidP="00000A6F">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lastRenderedPageBreak/>
              <w:t xml:space="preserve">The L1 CLI measurement requirements are applicable for RRC_CONNECTED:   </w:t>
            </w:r>
          </w:p>
          <w:p w14:paraId="6798A1D0" w14:textId="77777777" w:rsidR="003061E5" w:rsidRDefault="003061E5" w:rsidP="00000A6F">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For SRS-RSRP resource, it should be within the UL active BWP, UE could measure the SRS-RSRP resource within the UL active BWP.</w:t>
            </w:r>
          </w:p>
          <w:p w14:paraId="65848DCA" w14:textId="77777777" w:rsidR="003061E5" w:rsidRDefault="003061E5" w:rsidP="00000A6F">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 xml:space="preserve">For CLI-RSSI resource </w:t>
            </w:r>
          </w:p>
          <w:p w14:paraId="2940676F" w14:textId="77777777" w:rsidR="003061E5" w:rsidRDefault="003061E5" w:rsidP="00000A6F">
            <w:pPr>
              <w:pStyle w:val="ad"/>
              <w:numPr>
                <w:ilvl w:val="3"/>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 xml:space="preserve">For CLI-RSSI measurement within UL SB, no restriction on resource configuration, but UE only measure the resource within UL active BWP.  </w:t>
            </w:r>
          </w:p>
          <w:p w14:paraId="26CCDA21" w14:textId="77777777" w:rsidR="003061E5" w:rsidRDefault="003061E5" w:rsidP="00000A6F">
            <w:pPr>
              <w:pStyle w:val="ad"/>
              <w:numPr>
                <w:ilvl w:val="3"/>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For CLI-RSSI measurement within DL SB, no matter the CLI-RSSI resource cross two DL SBs or not, UE measures the CLI-RSSI resource within one or two DL SBs, no restriction on resource configuration.</w:t>
            </w:r>
          </w:p>
          <w:p w14:paraId="1BD8DE6F" w14:textId="77777777" w:rsidR="003061E5" w:rsidRPr="00F61B48" w:rsidRDefault="003061E5" w:rsidP="00000A6F">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No gap is needed for UE-to-UE CLI measurement</w:t>
            </w:r>
          </w:p>
        </w:tc>
      </w:tr>
    </w:tbl>
    <w:p w14:paraId="6CB7EEDE" w14:textId="0EE16C09" w:rsidR="007E4060" w:rsidRPr="0089445C" w:rsidRDefault="007E4060" w:rsidP="003061E5">
      <w:pPr>
        <w:pStyle w:val="a0"/>
        <w:rPr>
          <w:lang w:eastAsia="ko-KR"/>
        </w:rPr>
      </w:pPr>
      <w:r w:rsidRPr="0089445C">
        <w:rPr>
          <w:rFonts w:hint="eastAsia"/>
          <w:lang w:eastAsia="ko-KR"/>
        </w:rPr>
        <w:lastRenderedPageBreak/>
        <w:t>RAN1 agreed to support the Method</w:t>
      </w:r>
      <w:r w:rsidR="00823A23" w:rsidRPr="0089445C">
        <w:rPr>
          <w:rFonts w:hint="eastAsia"/>
          <w:lang w:eastAsia="ko-KR"/>
        </w:rPr>
        <w:t>#</w:t>
      </w:r>
      <w:r w:rsidRPr="0089445C">
        <w:rPr>
          <w:rFonts w:hint="eastAsia"/>
          <w:lang w:eastAsia="ko-KR"/>
        </w:rPr>
        <w:t>3 which is CLI-RSSI measurement resource is configured within U</w:t>
      </w:r>
      <w:r w:rsidR="0089445C">
        <w:rPr>
          <w:rFonts w:hint="eastAsia"/>
          <w:lang w:eastAsia="ko-KR"/>
        </w:rPr>
        <w:t>L</w:t>
      </w:r>
      <w:r w:rsidRPr="0089445C">
        <w:rPr>
          <w:rFonts w:hint="eastAsia"/>
          <w:lang w:eastAsia="ko-KR"/>
        </w:rPr>
        <w:t xml:space="preserve"> sub-band. </w:t>
      </w:r>
      <w:r w:rsidR="0085278B" w:rsidRPr="0089445C">
        <w:rPr>
          <w:rFonts w:hint="eastAsia"/>
          <w:lang w:eastAsia="ko-KR"/>
        </w:rPr>
        <w:t xml:space="preserve">So, the proposal 1 </w:t>
      </w:r>
      <w:r w:rsidR="0089445C">
        <w:rPr>
          <w:rFonts w:hint="eastAsia"/>
          <w:lang w:eastAsia="ko-KR"/>
        </w:rPr>
        <w:t>should be updated as below:</w:t>
      </w:r>
      <w:r w:rsidR="0085278B" w:rsidRPr="0089445C">
        <w:rPr>
          <w:rFonts w:hint="eastAsia"/>
          <w:lang w:eastAsia="ko-KR"/>
        </w:rPr>
        <w:t xml:space="preserve"> </w:t>
      </w:r>
    </w:p>
    <w:p w14:paraId="45EAC6AC" w14:textId="77777777" w:rsidR="0089445C" w:rsidRDefault="0089445C" w:rsidP="0089445C">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The L1 CLI measurement requirements are applicable for RRC_CONNECTED intra-frequency:</w:t>
      </w:r>
    </w:p>
    <w:p w14:paraId="5AD48508" w14:textId="77777777" w:rsidR="0089445C" w:rsidRDefault="0089445C" w:rsidP="0089445C">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 xml:space="preserve">SRS-RSRP measurement resource is fully confined within BW of UL sub-band </w:t>
      </w:r>
    </w:p>
    <w:p w14:paraId="260067DD" w14:textId="43938EFE" w:rsidR="0089445C" w:rsidRDefault="0089445C" w:rsidP="0089445C">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 xml:space="preserve">CLI-RSSI measurement resource is configured </w:t>
      </w:r>
      <w:r w:rsidRPr="0089445C">
        <w:rPr>
          <w:rFonts w:eastAsia="SimSun"/>
          <w:szCs w:val="24"/>
          <w:u w:val="single"/>
          <w:lang w:eastAsia="zh-CN"/>
        </w:rPr>
        <w:t xml:space="preserve">within </w:t>
      </w:r>
      <w:r w:rsidRPr="0089445C">
        <w:rPr>
          <w:rFonts w:eastAsiaTheme="minorEastAsia" w:hint="eastAsia"/>
          <w:szCs w:val="24"/>
          <w:u w:val="single"/>
          <w:lang w:eastAsia="ko-KR"/>
        </w:rPr>
        <w:t>active BWP</w:t>
      </w:r>
    </w:p>
    <w:p w14:paraId="6F36CA0F" w14:textId="726767A8" w:rsidR="0089445C" w:rsidRPr="0089445C" w:rsidRDefault="0089445C" w:rsidP="003061E5">
      <w:pPr>
        <w:pStyle w:val="a0"/>
        <w:jc w:val="both"/>
        <w:rPr>
          <w:lang w:eastAsia="ko-KR"/>
        </w:rPr>
      </w:pPr>
      <w:r>
        <w:rPr>
          <w:rFonts w:hint="eastAsia"/>
          <w:lang w:eastAsia="ko-KR"/>
        </w:rPr>
        <w:t>We are also fine to reuse the legacy applicability like proposal 2.</w:t>
      </w:r>
    </w:p>
    <w:p w14:paraId="2F022BE6" w14:textId="77777777" w:rsidR="0089445C" w:rsidRDefault="0089445C" w:rsidP="003061E5">
      <w:pPr>
        <w:pStyle w:val="a0"/>
        <w:jc w:val="both"/>
        <w:rPr>
          <w:lang w:eastAsia="ko-KR"/>
        </w:rPr>
      </w:pPr>
    </w:p>
    <w:p w14:paraId="55DB553E" w14:textId="485DE0D2" w:rsidR="003061E5" w:rsidRPr="0089445C" w:rsidRDefault="003061E5" w:rsidP="003061E5">
      <w:pPr>
        <w:pStyle w:val="a0"/>
        <w:jc w:val="both"/>
        <w:rPr>
          <w:lang w:eastAsia="ko-KR"/>
        </w:rPr>
      </w:pPr>
      <w:r w:rsidRPr="0089445C">
        <w:rPr>
          <w:b/>
          <w:bCs/>
          <w:i/>
          <w:iCs/>
        </w:rPr>
        <w:t xml:space="preserve">Proposal </w:t>
      </w:r>
      <w:r w:rsidR="0085278B" w:rsidRPr="0089445C">
        <w:rPr>
          <w:rFonts w:hint="eastAsia"/>
          <w:b/>
          <w:bCs/>
          <w:i/>
          <w:iCs/>
          <w:lang w:eastAsia="ko-KR"/>
        </w:rPr>
        <w:t>2</w:t>
      </w:r>
      <w:r w:rsidRPr="0089445C">
        <w:rPr>
          <w:lang w:eastAsia="ko-KR"/>
        </w:rPr>
        <w:t xml:space="preserve">: </w:t>
      </w:r>
      <w:r w:rsidR="0085278B" w:rsidRPr="0089445C">
        <w:rPr>
          <w:rFonts w:hint="eastAsia"/>
          <w:lang w:eastAsia="ko-KR"/>
        </w:rPr>
        <w:t xml:space="preserve">We support </w:t>
      </w:r>
      <w:r w:rsidR="0089445C">
        <w:rPr>
          <w:rFonts w:hint="eastAsia"/>
          <w:lang w:eastAsia="ko-KR"/>
        </w:rPr>
        <w:t xml:space="preserve">the updated proposal 1 as below or </w:t>
      </w:r>
      <w:r w:rsidR="0085278B" w:rsidRPr="0089445C">
        <w:rPr>
          <w:rFonts w:hint="eastAsia"/>
          <w:lang w:eastAsia="ko-KR"/>
        </w:rPr>
        <w:t>reus</w:t>
      </w:r>
      <w:r w:rsidR="0089445C">
        <w:rPr>
          <w:rFonts w:hint="eastAsia"/>
          <w:lang w:eastAsia="ko-KR"/>
        </w:rPr>
        <w:t>ing</w:t>
      </w:r>
      <w:r w:rsidR="0085278B" w:rsidRPr="0089445C">
        <w:rPr>
          <w:rFonts w:hint="eastAsia"/>
          <w:lang w:eastAsia="ko-KR"/>
        </w:rPr>
        <w:t xml:space="preserve"> the legacy applicability</w:t>
      </w:r>
      <w:r w:rsidR="0089445C">
        <w:rPr>
          <w:rFonts w:hint="eastAsia"/>
          <w:lang w:eastAsia="ko-KR"/>
        </w:rPr>
        <w:t xml:space="preserve"> like proposal 2</w:t>
      </w:r>
      <w:r w:rsidRPr="0089445C">
        <w:rPr>
          <w:rFonts w:hint="eastAsia"/>
          <w:lang w:eastAsia="ko-KR"/>
        </w:rPr>
        <w:t>:</w:t>
      </w:r>
    </w:p>
    <w:tbl>
      <w:tblPr>
        <w:tblStyle w:val="a9"/>
        <w:tblW w:w="0" w:type="auto"/>
        <w:tblInd w:w="800" w:type="dxa"/>
        <w:tblLook w:val="04A0" w:firstRow="1" w:lastRow="0" w:firstColumn="1" w:lastColumn="0" w:noHBand="0" w:noVBand="1"/>
      </w:tblPr>
      <w:tblGrid>
        <w:gridCol w:w="9055"/>
      </w:tblGrid>
      <w:tr w:rsidR="003061E5" w14:paraId="18F600FC" w14:textId="77777777" w:rsidTr="00000A6F">
        <w:tc>
          <w:tcPr>
            <w:tcW w:w="9855" w:type="dxa"/>
          </w:tcPr>
          <w:p w14:paraId="2613A52A" w14:textId="77777777" w:rsidR="0089445C" w:rsidRDefault="0089445C" w:rsidP="0089445C">
            <w:pPr>
              <w:pStyle w:val="ad"/>
              <w:numPr>
                <w:ilvl w:val="0"/>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The L1 CLI measurement requirements are applicable for RRC_CONNECTED intra-frequency:</w:t>
            </w:r>
          </w:p>
          <w:p w14:paraId="5AB40DEE" w14:textId="77777777" w:rsidR="0089445C" w:rsidRDefault="0089445C" w:rsidP="0089445C">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 xml:space="preserve">SRS-RSRP measurement resource is fully confined within BW of UL sub-band </w:t>
            </w:r>
          </w:p>
          <w:p w14:paraId="1FB5B539" w14:textId="2B292D53" w:rsidR="003061E5" w:rsidRPr="0089445C" w:rsidRDefault="0089445C" w:rsidP="0089445C">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 xml:space="preserve">CLI-RSSI measurement resource is configured </w:t>
            </w:r>
            <w:r w:rsidRPr="0089445C">
              <w:rPr>
                <w:rFonts w:eastAsia="SimSun"/>
                <w:szCs w:val="24"/>
                <w:u w:val="single"/>
                <w:lang w:eastAsia="zh-CN"/>
              </w:rPr>
              <w:t xml:space="preserve">within </w:t>
            </w:r>
            <w:r w:rsidRPr="0089445C">
              <w:rPr>
                <w:rFonts w:eastAsiaTheme="minorEastAsia" w:hint="eastAsia"/>
                <w:szCs w:val="24"/>
                <w:u w:val="single"/>
                <w:lang w:eastAsia="ko-KR"/>
              </w:rPr>
              <w:t>active BWP</w:t>
            </w:r>
          </w:p>
        </w:tc>
      </w:tr>
    </w:tbl>
    <w:p w14:paraId="412C81CD" w14:textId="77777777" w:rsidR="0085278B" w:rsidRPr="00863D14" w:rsidRDefault="0085278B" w:rsidP="0085278B">
      <w:pPr>
        <w:pStyle w:val="a0"/>
        <w:rPr>
          <w:lang w:eastAsia="ko-KR"/>
        </w:rPr>
      </w:pPr>
    </w:p>
    <w:tbl>
      <w:tblPr>
        <w:tblStyle w:val="a9"/>
        <w:tblW w:w="0" w:type="auto"/>
        <w:tblLook w:val="04A0" w:firstRow="1" w:lastRow="0" w:firstColumn="1" w:lastColumn="0" w:noHBand="0" w:noVBand="1"/>
      </w:tblPr>
      <w:tblGrid>
        <w:gridCol w:w="9855"/>
      </w:tblGrid>
      <w:tr w:rsidR="0085278B" w14:paraId="6AF6B9E7" w14:textId="77777777" w:rsidTr="00000A6F">
        <w:tc>
          <w:tcPr>
            <w:tcW w:w="9855" w:type="dxa"/>
          </w:tcPr>
          <w:p w14:paraId="637C638C" w14:textId="77777777" w:rsidR="0085278B" w:rsidRPr="008F00BD" w:rsidRDefault="0085278B" w:rsidP="00000A6F">
            <w:pPr>
              <w:pStyle w:val="a0"/>
              <w:rPr>
                <w:b/>
                <w:bCs/>
                <w:u w:val="single"/>
                <w:lang w:val="sv-SE" w:eastAsia="ko-KR"/>
              </w:rPr>
            </w:pPr>
            <w:r w:rsidRPr="008F00BD">
              <w:rPr>
                <w:b/>
                <w:bCs/>
                <w:u w:val="single"/>
                <w:lang w:val="sv-SE" w:eastAsia="ko-KR"/>
              </w:rPr>
              <w:t xml:space="preserve">Issue </w:t>
            </w:r>
            <w:r>
              <w:rPr>
                <w:rFonts w:hint="eastAsia"/>
                <w:b/>
                <w:bCs/>
                <w:u w:val="single"/>
                <w:lang w:val="sv-SE" w:eastAsia="ko-KR"/>
              </w:rPr>
              <w:t>1</w:t>
            </w:r>
            <w:r w:rsidRPr="008F00BD">
              <w:rPr>
                <w:b/>
                <w:bCs/>
                <w:u w:val="single"/>
                <w:lang w:val="sv-SE" w:eastAsia="ko-KR"/>
              </w:rPr>
              <w:t>-1-</w:t>
            </w:r>
            <w:r>
              <w:rPr>
                <w:rFonts w:hint="eastAsia"/>
                <w:b/>
                <w:bCs/>
                <w:u w:val="single"/>
                <w:lang w:val="sv-SE" w:eastAsia="ko-KR"/>
              </w:rPr>
              <w:t>10</w:t>
            </w:r>
            <w:r w:rsidRPr="008F00BD">
              <w:rPr>
                <w:b/>
                <w:bCs/>
                <w:u w:val="single"/>
                <w:lang w:val="sv-SE" w:eastAsia="ko-KR"/>
              </w:rPr>
              <w:t xml:space="preserve">: </w:t>
            </w:r>
            <w:r>
              <w:rPr>
                <w:rFonts w:hint="eastAsia"/>
                <w:b/>
                <w:bCs/>
                <w:u w:val="single"/>
                <w:lang w:val="sv-SE" w:eastAsia="ko-KR"/>
              </w:rPr>
              <w:t>Spec structure</w:t>
            </w:r>
            <w:r w:rsidRPr="008F00BD">
              <w:rPr>
                <w:b/>
                <w:bCs/>
                <w:u w:val="single"/>
                <w:lang w:val="sv-SE" w:eastAsia="ko-KR"/>
              </w:rPr>
              <w:t xml:space="preserve"> </w:t>
            </w:r>
          </w:p>
          <w:p w14:paraId="3603D60A" w14:textId="77777777" w:rsidR="0085278B" w:rsidRDefault="0085278B" w:rsidP="00000A6F">
            <w:pPr>
              <w:pStyle w:val="ad"/>
              <w:numPr>
                <w:ilvl w:val="0"/>
                <w:numId w:val="12"/>
              </w:numPr>
              <w:spacing w:after="120"/>
              <w:ind w:leftChars="0"/>
              <w:rPr>
                <w:rFonts w:eastAsia="SimSun"/>
                <w:color w:val="0070C0"/>
                <w:szCs w:val="24"/>
                <w:lang w:eastAsia="zh-CN"/>
              </w:rPr>
            </w:pPr>
            <w:r>
              <w:rPr>
                <w:rFonts w:eastAsia="SimSun"/>
                <w:color w:val="0070C0"/>
                <w:szCs w:val="24"/>
                <w:lang w:eastAsia="zh-CN"/>
              </w:rPr>
              <w:t xml:space="preserve">Proposal 1 (LGE): </w:t>
            </w:r>
          </w:p>
          <w:p w14:paraId="4C3711DA" w14:textId="77777777" w:rsidR="0085278B" w:rsidRDefault="0085278B" w:rsidP="00000A6F">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RAN4 need to discuss the spec. structure for CLI measurement of the SBFD.</w:t>
            </w:r>
          </w:p>
          <w:p w14:paraId="77B4B853" w14:textId="77777777" w:rsidR="0085278B" w:rsidRDefault="0085278B" w:rsidP="00000A6F">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Option 1: Sub clause under 9.7. (e.g. 9.7.5 L1 CLI-RSSI/CLI-SRS-RSRP measurements)</w:t>
            </w:r>
          </w:p>
          <w:p w14:paraId="6B104A13" w14:textId="77777777" w:rsidR="0085278B" w:rsidRPr="00F61B48" w:rsidRDefault="0085278B" w:rsidP="00000A6F">
            <w:pPr>
              <w:pStyle w:val="ad"/>
              <w:numPr>
                <w:ilvl w:val="2"/>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Option 2: New clause for CLI measurement of the SBFD. (E.g. 9.7X Cross Link Interference measurements for SBFD)</w:t>
            </w:r>
          </w:p>
        </w:tc>
      </w:tr>
    </w:tbl>
    <w:p w14:paraId="1F9D364C" w14:textId="53CB5E46" w:rsidR="007C4F1E" w:rsidRDefault="007C4F1E" w:rsidP="00D82C93">
      <w:pPr>
        <w:pStyle w:val="a0"/>
        <w:rPr>
          <w:lang w:eastAsia="ko-KR"/>
        </w:rPr>
      </w:pPr>
      <w:r>
        <w:rPr>
          <w:rFonts w:hint="eastAsia"/>
          <w:lang w:eastAsia="ko-KR"/>
        </w:rPr>
        <w:t xml:space="preserve">RAN4 needs to </w:t>
      </w:r>
      <w:r w:rsidR="0085278B">
        <w:rPr>
          <w:rFonts w:hint="eastAsia"/>
          <w:lang w:eastAsia="ko-KR"/>
        </w:rPr>
        <w:t xml:space="preserve">consider </w:t>
      </w:r>
      <w:r>
        <w:rPr>
          <w:rFonts w:hint="eastAsia"/>
          <w:lang w:eastAsia="ko-KR"/>
        </w:rPr>
        <w:t>the spec. structure. Currently the CLI measurement spec. structure is</w:t>
      </w:r>
      <w:r w:rsidR="00C248EF">
        <w:rPr>
          <w:rFonts w:hint="eastAsia"/>
          <w:lang w:eastAsia="ko-KR"/>
        </w:rPr>
        <w:t xml:space="preserve"> as below:</w:t>
      </w:r>
    </w:p>
    <w:tbl>
      <w:tblPr>
        <w:tblStyle w:val="a9"/>
        <w:tblW w:w="0" w:type="auto"/>
        <w:tblLook w:val="04A0" w:firstRow="1" w:lastRow="0" w:firstColumn="1" w:lastColumn="0" w:noHBand="0" w:noVBand="1"/>
      </w:tblPr>
      <w:tblGrid>
        <w:gridCol w:w="9855"/>
      </w:tblGrid>
      <w:tr w:rsidR="007002A4" w14:paraId="6617DAB8" w14:textId="77777777" w:rsidTr="007002A4">
        <w:tc>
          <w:tcPr>
            <w:tcW w:w="9855" w:type="dxa"/>
          </w:tcPr>
          <w:p w14:paraId="32AE0576" w14:textId="77777777" w:rsidR="007002A4" w:rsidRDefault="007002A4" w:rsidP="00D82C93">
            <w:pPr>
              <w:pStyle w:val="a0"/>
              <w:rPr>
                <w:lang w:eastAsia="ko-KR"/>
              </w:rPr>
            </w:pPr>
            <w:r>
              <w:rPr>
                <w:rFonts w:hint="eastAsia"/>
                <w:lang w:eastAsia="ko-KR"/>
              </w:rPr>
              <w:t>9.7 Cross Link Interference measurements</w:t>
            </w:r>
          </w:p>
          <w:p w14:paraId="2524A6F9" w14:textId="77777777" w:rsidR="007002A4" w:rsidRDefault="007002A4" w:rsidP="00D82C93">
            <w:pPr>
              <w:pStyle w:val="a0"/>
              <w:rPr>
                <w:lang w:eastAsia="ko-KR"/>
              </w:rPr>
            </w:pPr>
            <w:r>
              <w:rPr>
                <w:rFonts w:hint="eastAsia"/>
                <w:lang w:eastAsia="ko-KR"/>
              </w:rPr>
              <w:t>9.7.1 Introduction</w:t>
            </w:r>
          </w:p>
          <w:p w14:paraId="4CFBF2B5" w14:textId="77777777" w:rsidR="007002A4" w:rsidRDefault="007002A4" w:rsidP="00D82C93">
            <w:pPr>
              <w:pStyle w:val="a0"/>
              <w:rPr>
                <w:lang w:eastAsia="ko-KR"/>
              </w:rPr>
            </w:pPr>
            <w:r>
              <w:rPr>
                <w:rFonts w:hint="eastAsia"/>
                <w:lang w:eastAsia="ko-KR"/>
              </w:rPr>
              <w:t>9.7.2 SRS-RSRP measurements</w:t>
            </w:r>
          </w:p>
          <w:p w14:paraId="2EF1272F" w14:textId="77777777" w:rsidR="007002A4" w:rsidRDefault="00F37ED9" w:rsidP="00D82C93">
            <w:pPr>
              <w:pStyle w:val="a0"/>
              <w:rPr>
                <w:lang w:eastAsia="ko-KR"/>
              </w:rPr>
            </w:pPr>
            <w:r>
              <w:rPr>
                <w:rFonts w:hint="eastAsia"/>
                <w:lang w:eastAsia="ko-KR"/>
              </w:rPr>
              <w:t>9.7.3 CLI-RSSI measurements</w:t>
            </w:r>
          </w:p>
          <w:p w14:paraId="19DD3401" w14:textId="77777777" w:rsidR="00F37ED9" w:rsidRDefault="00F37ED9" w:rsidP="00D82C93">
            <w:pPr>
              <w:pStyle w:val="a0"/>
              <w:rPr>
                <w:lang w:eastAsia="ko-KR"/>
              </w:rPr>
            </w:pPr>
            <w:r>
              <w:rPr>
                <w:rFonts w:hint="eastAsia"/>
                <w:lang w:eastAsia="ko-KR"/>
              </w:rPr>
              <w:t>9.7.4 Scheduling availability of UE during CLI measurements</w:t>
            </w:r>
          </w:p>
          <w:p w14:paraId="06B197C3" w14:textId="1A4BA7D3" w:rsidR="00E85DC4" w:rsidRDefault="00E85DC4" w:rsidP="00D82C93">
            <w:pPr>
              <w:pStyle w:val="a0"/>
              <w:rPr>
                <w:lang w:eastAsia="ko-KR"/>
              </w:rPr>
            </w:pPr>
            <w:r w:rsidRPr="00E85DC4">
              <w:rPr>
                <w:rFonts w:hint="eastAsia"/>
                <w:highlight w:val="yellow"/>
                <w:lang w:eastAsia="ko-KR"/>
              </w:rPr>
              <w:t>9.7.5 L1 CLI-RSSI/CLI-SRS-RSRP measurements</w:t>
            </w:r>
            <w:r w:rsidR="00C248EF">
              <w:rPr>
                <w:rFonts w:hint="eastAsia"/>
                <w:lang w:eastAsia="ko-KR"/>
              </w:rPr>
              <w:t xml:space="preserve"> &lt;- can be one candidate option.</w:t>
            </w:r>
          </w:p>
        </w:tc>
      </w:tr>
    </w:tbl>
    <w:p w14:paraId="13C512F6" w14:textId="77777777" w:rsidR="00D82C93" w:rsidRDefault="00D82C93" w:rsidP="00D82C93">
      <w:pPr>
        <w:pStyle w:val="a0"/>
        <w:rPr>
          <w:b/>
          <w:bCs/>
          <w:i/>
          <w:iCs/>
          <w:lang w:eastAsia="ko-KR"/>
        </w:rPr>
      </w:pPr>
    </w:p>
    <w:p w14:paraId="1D1E9061" w14:textId="70F3614C" w:rsidR="00C248EF" w:rsidRDefault="00C248EF" w:rsidP="00D82C93">
      <w:pPr>
        <w:pStyle w:val="a0"/>
        <w:rPr>
          <w:b/>
          <w:bCs/>
          <w:i/>
          <w:iCs/>
          <w:lang w:eastAsia="ko-KR"/>
        </w:rPr>
      </w:pPr>
      <w:r>
        <w:rPr>
          <w:rFonts w:hint="eastAsia"/>
          <w:lang w:eastAsia="ko-KR"/>
        </w:rPr>
        <w:t xml:space="preserve">The measurement items L1 CLI-RSSI/CLI-SRS-RSRP are introduced in Rel-19. So, we think new clause under 9.7 Cross Link Interference measurements can be considered. For example, 9.7.5 L1 CLI-RSSI/CLI-SRS-RSRP measurements. In this case the contents of 9.7.1 should be updated to include the L1 CLI-RSSI/CLI-SRS-RSRP measurements. Or new clause 9.7X also can be considered for CLI measurement for SBFD. </w:t>
      </w:r>
      <w:r w:rsidR="0006637D">
        <w:rPr>
          <w:rFonts w:hint="eastAsia"/>
          <w:lang w:eastAsia="ko-KR"/>
        </w:rPr>
        <w:t>RAN4</w:t>
      </w:r>
      <w:r>
        <w:rPr>
          <w:rFonts w:hint="eastAsia"/>
          <w:lang w:eastAsia="ko-KR"/>
        </w:rPr>
        <w:t xml:space="preserve"> need to </w:t>
      </w:r>
      <w:r w:rsidR="0006637D">
        <w:rPr>
          <w:rFonts w:hint="eastAsia"/>
          <w:lang w:eastAsia="ko-KR"/>
        </w:rPr>
        <w:t xml:space="preserve">start </w:t>
      </w:r>
      <w:r>
        <w:rPr>
          <w:rFonts w:hint="eastAsia"/>
          <w:lang w:eastAsia="ko-KR"/>
        </w:rPr>
        <w:t>discuss</w:t>
      </w:r>
      <w:r w:rsidR="0006637D">
        <w:rPr>
          <w:rFonts w:hint="eastAsia"/>
          <w:lang w:eastAsia="ko-KR"/>
        </w:rPr>
        <w:t>ion of</w:t>
      </w:r>
      <w:r>
        <w:rPr>
          <w:rFonts w:hint="eastAsia"/>
          <w:lang w:eastAsia="ko-KR"/>
        </w:rPr>
        <w:t xml:space="preserve"> the spec. structure for CLI measurement of the SBFD.</w:t>
      </w:r>
    </w:p>
    <w:p w14:paraId="5BCBC46E" w14:textId="77777777" w:rsidR="008F00BD" w:rsidRDefault="008F00BD" w:rsidP="00F678CB">
      <w:pPr>
        <w:pStyle w:val="a0"/>
        <w:rPr>
          <w:lang w:eastAsia="ko-KR"/>
        </w:rPr>
      </w:pPr>
    </w:p>
    <w:p w14:paraId="6AF0AD85" w14:textId="4D8547DC" w:rsidR="00C248EF" w:rsidRDefault="00C248EF" w:rsidP="00C248EF">
      <w:pPr>
        <w:pStyle w:val="a0"/>
        <w:jc w:val="both"/>
        <w:rPr>
          <w:lang w:eastAsia="ko-KR"/>
        </w:rPr>
      </w:pPr>
      <w:r>
        <w:rPr>
          <w:b/>
          <w:bCs/>
          <w:i/>
          <w:iCs/>
        </w:rPr>
        <w:t xml:space="preserve">Proposal </w:t>
      </w:r>
      <w:r w:rsidR="0006637D">
        <w:rPr>
          <w:rFonts w:hint="eastAsia"/>
          <w:b/>
          <w:bCs/>
          <w:i/>
          <w:iCs/>
          <w:lang w:eastAsia="ko-KR"/>
        </w:rPr>
        <w:t>3</w:t>
      </w:r>
      <w:r>
        <w:rPr>
          <w:lang w:eastAsia="ko-KR"/>
        </w:rPr>
        <w:t xml:space="preserve">: </w:t>
      </w:r>
      <w:r>
        <w:rPr>
          <w:rFonts w:hint="eastAsia"/>
          <w:lang w:eastAsia="ko-KR"/>
        </w:rPr>
        <w:t>RAN4 need to discuss the spec. structure for CLI measurement of the SBFD.</w:t>
      </w:r>
    </w:p>
    <w:p w14:paraId="551BDE28" w14:textId="4C17DB8D" w:rsidR="00C248EF" w:rsidRDefault="00C248EF" w:rsidP="00C248EF">
      <w:pPr>
        <w:pStyle w:val="a0"/>
        <w:numPr>
          <w:ilvl w:val="0"/>
          <w:numId w:val="30"/>
        </w:numPr>
        <w:jc w:val="both"/>
        <w:rPr>
          <w:lang w:eastAsia="ko-KR"/>
        </w:rPr>
      </w:pPr>
      <w:r>
        <w:rPr>
          <w:rFonts w:hint="eastAsia"/>
          <w:lang w:eastAsia="ko-KR"/>
        </w:rPr>
        <w:t>Option 1: Sub clause under 9.7</w:t>
      </w:r>
      <w:r w:rsidR="00324DCB">
        <w:rPr>
          <w:rFonts w:hint="eastAsia"/>
          <w:lang w:eastAsia="ko-KR"/>
        </w:rPr>
        <w:t>. (e.g. 9.7.5 L1 CLI-RSSI/CLI-SRS-RSRP measurements)</w:t>
      </w:r>
    </w:p>
    <w:p w14:paraId="40CA9134" w14:textId="6BEC7C2E" w:rsidR="00324DCB" w:rsidRDefault="00324DCB" w:rsidP="00324DCB">
      <w:pPr>
        <w:pStyle w:val="a0"/>
        <w:numPr>
          <w:ilvl w:val="0"/>
          <w:numId w:val="30"/>
        </w:numPr>
        <w:jc w:val="both"/>
        <w:rPr>
          <w:lang w:eastAsia="ko-KR"/>
        </w:rPr>
      </w:pPr>
      <w:r>
        <w:rPr>
          <w:rFonts w:hint="eastAsia"/>
          <w:lang w:eastAsia="ko-KR"/>
        </w:rPr>
        <w:lastRenderedPageBreak/>
        <w:t>Option 2: New clause for CLI measurement of the SBFD. (</w:t>
      </w:r>
      <w:r>
        <w:rPr>
          <w:lang w:eastAsia="ko-KR"/>
        </w:rPr>
        <w:t>E</w:t>
      </w:r>
      <w:r>
        <w:rPr>
          <w:rFonts w:hint="eastAsia"/>
          <w:lang w:eastAsia="ko-KR"/>
        </w:rPr>
        <w:t>.g. 9.7X Cross Link Interference measurements for SBFD)</w:t>
      </w:r>
    </w:p>
    <w:p w14:paraId="2B069112" w14:textId="77777777" w:rsidR="00D02B95" w:rsidRDefault="00D02B95" w:rsidP="00F61B48">
      <w:pPr>
        <w:pStyle w:val="a0"/>
        <w:rPr>
          <w:lang w:eastAsia="ko-KR"/>
        </w:rPr>
      </w:pPr>
    </w:p>
    <w:p w14:paraId="0B65634F" w14:textId="07D48BB9" w:rsidR="00D02B95" w:rsidRPr="00EA078A" w:rsidRDefault="00D02B95" w:rsidP="00D02B95">
      <w:pPr>
        <w:pStyle w:val="3"/>
      </w:pPr>
      <w:r w:rsidRPr="00EA078A">
        <w:t>Sub-topic 1-</w:t>
      </w:r>
      <w:r w:rsidRPr="00EA078A">
        <w:rPr>
          <w:rFonts w:hint="eastAsia"/>
        </w:rPr>
        <w:t>2</w:t>
      </w:r>
      <w:r w:rsidRPr="00EA078A">
        <w:t xml:space="preserve">: </w:t>
      </w:r>
      <w:r w:rsidRPr="00EA078A">
        <w:rPr>
          <w:rFonts w:hint="eastAsia"/>
        </w:rPr>
        <w:t>L1-SRS-RSRP</w:t>
      </w:r>
      <w:r w:rsidRPr="00EA078A">
        <w:t xml:space="preserve"> </w:t>
      </w:r>
    </w:p>
    <w:tbl>
      <w:tblPr>
        <w:tblStyle w:val="a9"/>
        <w:tblW w:w="0" w:type="auto"/>
        <w:tblLook w:val="04A0" w:firstRow="1" w:lastRow="0" w:firstColumn="1" w:lastColumn="0" w:noHBand="0" w:noVBand="1"/>
      </w:tblPr>
      <w:tblGrid>
        <w:gridCol w:w="9855"/>
      </w:tblGrid>
      <w:tr w:rsidR="00D02B95" w:rsidRPr="0089445C" w14:paraId="5138694A" w14:textId="77777777" w:rsidTr="00D02B95">
        <w:tc>
          <w:tcPr>
            <w:tcW w:w="9855" w:type="dxa"/>
          </w:tcPr>
          <w:p w14:paraId="31F173AA" w14:textId="2DBD3B75" w:rsidR="00D02B95" w:rsidRPr="00EA078A" w:rsidRDefault="00D02B95" w:rsidP="00D02B95">
            <w:pPr>
              <w:pStyle w:val="a0"/>
              <w:rPr>
                <w:b/>
                <w:bCs/>
                <w:u w:val="single"/>
                <w:lang w:val="sv-SE" w:eastAsia="ko-KR"/>
              </w:rPr>
            </w:pPr>
            <w:r w:rsidRPr="00EA078A">
              <w:rPr>
                <w:b/>
                <w:bCs/>
                <w:u w:val="single"/>
                <w:lang w:val="sv-SE" w:eastAsia="ko-KR"/>
              </w:rPr>
              <w:t xml:space="preserve">Issue </w:t>
            </w:r>
            <w:r w:rsidRPr="00EA078A">
              <w:rPr>
                <w:rFonts w:hint="eastAsia"/>
                <w:b/>
                <w:bCs/>
                <w:u w:val="single"/>
                <w:lang w:val="sv-SE" w:eastAsia="ko-KR"/>
              </w:rPr>
              <w:t>1</w:t>
            </w:r>
            <w:r w:rsidRPr="00EA078A">
              <w:rPr>
                <w:b/>
                <w:bCs/>
                <w:u w:val="single"/>
                <w:lang w:val="sv-SE" w:eastAsia="ko-KR"/>
              </w:rPr>
              <w:t>-</w:t>
            </w:r>
            <w:r w:rsidRPr="00EA078A">
              <w:rPr>
                <w:rFonts w:hint="eastAsia"/>
                <w:b/>
                <w:bCs/>
                <w:u w:val="single"/>
                <w:lang w:val="sv-SE" w:eastAsia="ko-KR"/>
              </w:rPr>
              <w:t>2-</w:t>
            </w:r>
            <w:r w:rsidRPr="00EA078A">
              <w:rPr>
                <w:b/>
                <w:bCs/>
                <w:u w:val="single"/>
                <w:lang w:val="sv-SE" w:eastAsia="ko-KR"/>
              </w:rPr>
              <w:t xml:space="preserve">1: </w:t>
            </w:r>
            <w:r w:rsidRPr="00EA078A">
              <w:rPr>
                <w:rFonts w:hint="eastAsia"/>
                <w:b/>
                <w:bCs/>
                <w:u w:val="single"/>
                <w:lang w:val="sv-SE" w:eastAsia="ko-KR"/>
              </w:rPr>
              <w:t>Side conditions</w:t>
            </w:r>
            <w:r w:rsidRPr="00EA078A">
              <w:rPr>
                <w:b/>
                <w:bCs/>
                <w:u w:val="single"/>
                <w:lang w:val="sv-SE" w:eastAsia="ko-KR"/>
              </w:rPr>
              <w:t xml:space="preserve"> </w:t>
            </w:r>
          </w:p>
          <w:p w14:paraId="0A96AD71" w14:textId="77777777" w:rsidR="00D02B95" w:rsidRPr="00EA078A" w:rsidRDefault="00D02B95" w:rsidP="00D02B95">
            <w:pPr>
              <w:numPr>
                <w:ilvl w:val="0"/>
                <w:numId w:val="12"/>
              </w:numPr>
              <w:spacing w:after="120"/>
              <w:ind w:left="720"/>
              <w:rPr>
                <w:szCs w:val="24"/>
                <w:lang w:eastAsia="zh-CN"/>
              </w:rPr>
            </w:pPr>
            <w:r w:rsidRPr="00EA078A">
              <w:rPr>
                <w:szCs w:val="24"/>
                <w:lang w:eastAsia="zh-CN"/>
              </w:rPr>
              <w:t xml:space="preserve">Agreements </w:t>
            </w:r>
          </w:p>
          <w:p w14:paraId="0BB59C43" w14:textId="5B2C790D" w:rsidR="00D02B95" w:rsidRPr="00EA078A" w:rsidRDefault="00D02B95" w:rsidP="00D02B95">
            <w:pPr>
              <w:numPr>
                <w:ilvl w:val="1"/>
                <w:numId w:val="12"/>
              </w:numPr>
              <w:spacing w:after="120"/>
              <w:ind w:left="1440"/>
              <w:rPr>
                <w:szCs w:val="24"/>
                <w:lang w:eastAsia="zh-CN"/>
              </w:rPr>
            </w:pPr>
            <w:r w:rsidRPr="00EA078A">
              <w:rPr>
                <w:szCs w:val="24"/>
                <w:lang w:eastAsia="zh-CN"/>
              </w:rPr>
              <w:t xml:space="preserve">Further discuss timing offset side condition for accuracy requirements in the performance part of the WI, including whether to consider intra-cell scenario only or both intra- and inter-cell scenarios for defining the side condition. </w:t>
            </w:r>
          </w:p>
        </w:tc>
      </w:tr>
    </w:tbl>
    <w:p w14:paraId="4E9FBFF8" w14:textId="562744F7" w:rsidR="00D02B95" w:rsidRPr="00535DF4" w:rsidRDefault="00535DF4" w:rsidP="00D02B95">
      <w:pPr>
        <w:pStyle w:val="a0"/>
        <w:rPr>
          <w:lang w:eastAsia="ko-KR"/>
        </w:rPr>
      </w:pPr>
      <w:r w:rsidRPr="00535DF4">
        <w:rPr>
          <w:rFonts w:hint="eastAsia"/>
          <w:lang w:eastAsia="ko-KR"/>
        </w:rPr>
        <w:t xml:space="preserve">In the last RAN4#114 meeting, RAN4 decided to further discuss timing offset side condition for </w:t>
      </w:r>
      <w:r>
        <w:rPr>
          <w:rFonts w:hint="eastAsia"/>
          <w:lang w:eastAsia="ko-KR"/>
        </w:rPr>
        <w:t>accuracy requirements in the performance part, including whether to consider inter-cell scenarios also for defining the side condition based on the reply LS</w:t>
      </w:r>
      <w:r w:rsidR="007A68AF">
        <w:rPr>
          <w:rFonts w:hint="eastAsia"/>
          <w:lang w:eastAsia="ko-KR"/>
        </w:rPr>
        <w:t xml:space="preserve"> [4]</w:t>
      </w:r>
      <w:r>
        <w:rPr>
          <w:rFonts w:hint="eastAsia"/>
          <w:lang w:eastAsia="ko-KR"/>
        </w:rPr>
        <w:t xml:space="preserve"> from RAN1 as below:</w:t>
      </w:r>
    </w:p>
    <w:tbl>
      <w:tblPr>
        <w:tblStyle w:val="a9"/>
        <w:tblW w:w="0" w:type="auto"/>
        <w:tblLook w:val="04A0" w:firstRow="1" w:lastRow="0" w:firstColumn="1" w:lastColumn="0" w:noHBand="0" w:noVBand="1"/>
      </w:tblPr>
      <w:tblGrid>
        <w:gridCol w:w="9855"/>
      </w:tblGrid>
      <w:tr w:rsidR="00535DF4" w14:paraId="19151D64" w14:textId="77777777" w:rsidTr="00535DF4">
        <w:tc>
          <w:tcPr>
            <w:tcW w:w="9855" w:type="dxa"/>
          </w:tcPr>
          <w:p w14:paraId="08307B66" w14:textId="77777777" w:rsidR="001A3140" w:rsidRPr="001A3140" w:rsidRDefault="001A3140" w:rsidP="001A3140">
            <w:pPr>
              <w:pStyle w:val="a0"/>
              <w:rPr>
                <w:rFonts w:ascii="Arial" w:hAnsi="Arial"/>
                <w:b/>
                <w:sz w:val="24"/>
              </w:rPr>
            </w:pPr>
            <w:r w:rsidRPr="001A3140">
              <w:rPr>
                <w:rFonts w:ascii="Arial" w:hAnsi="Arial"/>
                <w:b/>
                <w:sz w:val="24"/>
              </w:rPr>
              <w:t>1</w:t>
            </w:r>
            <w:r w:rsidRPr="001A3140">
              <w:rPr>
                <w:rFonts w:ascii="Arial" w:hAnsi="Arial"/>
                <w:b/>
                <w:sz w:val="24"/>
              </w:rPr>
              <w:tab/>
              <w:t>Overall description</w:t>
            </w:r>
          </w:p>
          <w:p w14:paraId="314D094A" w14:textId="409D9461" w:rsidR="00535DF4" w:rsidRPr="00535DF4" w:rsidRDefault="00535DF4" w:rsidP="00535DF4">
            <w:pPr>
              <w:spacing w:after="120"/>
              <w:rPr>
                <w:rFonts w:ascii="Arial" w:hAnsi="Arial" w:cs="Arial"/>
              </w:rPr>
            </w:pPr>
            <w:r w:rsidRPr="00535DF4">
              <w:rPr>
                <w:rFonts w:ascii="Arial" w:hAnsi="Arial" w:cs="Arial"/>
              </w:rPr>
              <w:t xml:space="preserve">When discussing L1 UE-to-UE CLI measurement reporting, RAN1 has not made a distinction between the two application scenarios mentioned in the RAN4 LS (intra-cell vs. inter-cell UE-to-UE L1 CLI measurement). </w:t>
            </w:r>
            <w:r w:rsidRPr="00535DF4">
              <w:rPr>
                <w:rFonts w:ascii="Arial" w:hAnsi="Arial" w:cs="Arial"/>
                <w:lang w:eastAsia="ko-KR"/>
              </w:rPr>
              <w:t>L1 UE-to-UE CLI measurement and reporting specified by RAN1 can be applied for both application scenarios.</w:t>
            </w:r>
          </w:p>
          <w:p w14:paraId="736A24EF" w14:textId="77777777" w:rsidR="00535DF4" w:rsidRPr="00535DF4" w:rsidRDefault="00535DF4" w:rsidP="00535DF4">
            <w:pPr>
              <w:spacing w:after="120"/>
              <w:rPr>
                <w:rFonts w:ascii="Arial" w:hAnsi="Arial" w:cs="Arial"/>
                <w:iCs/>
              </w:rPr>
            </w:pPr>
            <w:r w:rsidRPr="00535DF4">
              <w:rPr>
                <w:rFonts w:ascii="Arial" w:hAnsi="Arial" w:cs="Arial"/>
                <w:lang w:eastAsia="ko-KR"/>
              </w:rPr>
              <w:t xml:space="preserve">For the case of intra-cell L1 SRS-RSRP measurement and reporting, </w:t>
            </w:r>
            <w:r w:rsidRPr="00535DF4">
              <w:rPr>
                <w:rFonts w:ascii="Arial" w:hAnsi="Arial" w:cs="Arial"/>
                <w:iCs/>
              </w:rPr>
              <w:t xml:space="preserve">a victim UE may be configured with a set of SRS-RSRP measurement resources that overlap with the resources used by the aggressor UE(s) to transmit SRS since the </w:t>
            </w:r>
            <w:proofErr w:type="spellStart"/>
            <w:r w:rsidRPr="00535DF4">
              <w:rPr>
                <w:rFonts w:ascii="Arial" w:hAnsi="Arial" w:cs="Arial"/>
                <w:iCs/>
              </w:rPr>
              <w:t>gNB</w:t>
            </w:r>
            <w:proofErr w:type="spellEnd"/>
            <w:r w:rsidRPr="00535DF4">
              <w:rPr>
                <w:rFonts w:ascii="Arial" w:hAnsi="Arial" w:cs="Arial"/>
                <w:iCs/>
              </w:rPr>
              <w:t xml:space="preserve"> has knowledge the aggressor UE’s SRS configurations.</w:t>
            </w:r>
          </w:p>
          <w:p w14:paraId="4A17E8D9" w14:textId="77777777" w:rsidR="00535DF4" w:rsidRPr="00535DF4" w:rsidRDefault="00535DF4" w:rsidP="00535DF4">
            <w:pPr>
              <w:spacing w:after="120"/>
              <w:rPr>
                <w:rFonts w:ascii="Arial" w:hAnsi="Arial" w:cs="Arial"/>
              </w:rPr>
            </w:pPr>
            <w:r w:rsidRPr="00535DF4">
              <w:rPr>
                <w:rFonts w:ascii="Arial" w:hAnsi="Arial" w:cs="Arial"/>
                <w:iCs/>
              </w:rPr>
              <w:t>However</w:t>
            </w:r>
            <w:r w:rsidRPr="00535DF4">
              <w:rPr>
                <w:rFonts w:ascii="Arial" w:hAnsi="Arial" w:cs="Arial"/>
                <w:iCs/>
                <w:highlight w:val="yellow"/>
              </w:rPr>
              <w:t xml:space="preserve">, for inter-cell L1 SRS-RSRP measurement, SRS resource set configurations may need to be exchanged among </w:t>
            </w:r>
            <w:proofErr w:type="spellStart"/>
            <w:r w:rsidRPr="00535DF4">
              <w:rPr>
                <w:rFonts w:ascii="Arial" w:hAnsi="Arial" w:cs="Arial"/>
                <w:iCs/>
                <w:highlight w:val="yellow"/>
              </w:rPr>
              <w:t>gNBs</w:t>
            </w:r>
            <w:proofErr w:type="spellEnd"/>
            <w:r w:rsidRPr="00535DF4">
              <w:rPr>
                <w:rFonts w:ascii="Arial" w:hAnsi="Arial" w:cs="Arial"/>
                <w:iCs/>
                <w:highlight w:val="yellow"/>
              </w:rPr>
              <w:t xml:space="preserve">. But specification impact of this in </w:t>
            </w:r>
            <w:proofErr w:type="spellStart"/>
            <w:r w:rsidRPr="00535DF4">
              <w:rPr>
                <w:rFonts w:ascii="Arial" w:hAnsi="Arial" w:cs="Arial"/>
                <w:iCs/>
                <w:highlight w:val="yellow"/>
              </w:rPr>
              <w:t>Xn</w:t>
            </w:r>
            <w:proofErr w:type="spellEnd"/>
            <w:r w:rsidRPr="00535DF4">
              <w:rPr>
                <w:rFonts w:ascii="Arial" w:hAnsi="Arial" w:cs="Arial"/>
                <w:iCs/>
                <w:highlight w:val="yellow"/>
              </w:rPr>
              <w:t>/F1 has been excluded according the following note from the WID</w:t>
            </w:r>
          </w:p>
          <w:p w14:paraId="124CA8C6" w14:textId="77777777" w:rsidR="00535DF4" w:rsidRPr="00535DF4" w:rsidRDefault="00535DF4" w:rsidP="00535DF4">
            <w:pPr>
              <w:widowControl w:val="0"/>
              <w:numPr>
                <w:ilvl w:val="1"/>
                <w:numId w:val="32"/>
              </w:numPr>
              <w:tabs>
                <w:tab w:val="left" w:pos="881"/>
              </w:tabs>
              <w:suppressAutoHyphens/>
              <w:snapToGrid w:val="0"/>
              <w:spacing w:after="120"/>
              <w:ind w:left="879" w:right="-96" w:hanging="425"/>
              <w:rPr>
                <w:rFonts w:ascii="Arial" w:hAnsi="Arial" w:cs="Arial"/>
                <w:lang w:eastAsia="ko-KR"/>
              </w:rPr>
            </w:pPr>
            <w:r w:rsidRPr="00535DF4">
              <w:rPr>
                <w:rFonts w:ascii="Arial" w:hAnsi="Arial" w:cs="Arial"/>
                <w:lang w:eastAsia="ko-KR"/>
              </w:rPr>
              <w:t xml:space="preserve">The measurement resources for SRS-RSRP are based on the existing legacy RS patterns. No specification impact for SRS configuration information exchange between </w:t>
            </w:r>
            <w:proofErr w:type="spellStart"/>
            <w:r w:rsidRPr="00535DF4">
              <w:rPr>
                <w:rFonts w:ascii="Arial" w:hAnsi="Arial" w:cs="Arial"/>
                <w:lang w:eastAsia="ko-KR"/>
              </w:rPr>
              <w:t>gNBs</w:t>
            </w:r>
            <w:proofErr w:type="spellEnd"/>
          </w:p>
          <w:p w14:paraId="2B092675" w14:textId="21F3628A" w:rsidR="00535DF4" w:rsidRDefault="00535DF4" w:rsidP="00535DF4">
            <w:pPr>
              <w:pStyle w:val="a0"/>
              <w:rPr>
                <w:highlight w:val="lightGray"/>
                <w:lang w:eastAsia="ko-KR"/>
              </w:rPr>
            </w:pPr>
            <w:r w:rsidRPr="00535DF4">
              <w:rPr>
                <w:rFonts w:ascii="Arial" w:hAnsi="Arial" w:cs="Arial"/>
              </w:rPr>
              <w:t>From RAN1 perspective, intra-cell UE-to-UE L1 CLI measurement scenario can be prioritized for the requirements of L1 SRS-RSRP measurement.</w:t>
            </w:r>
          </w:p>
        </w:tc>
      </w:tr>
    </w:tbl>
    <w:p w14:paraId="626FB09C" w14:textId="77777777" w:rsidR="00535DF4" w:rsidRDefault="00535DF4" w:rsidP="00D02B95">
      <w:pPr>
        <w:pStyle w:val="a0"/>
        <w:rPr>
          <w:highlight w:val="lightGray"/>
          <w:lang w:eastAsia="ko-KR"/>
        </w:rPr>
      </w:pPr>
    </w:p>
    <w:p w14:paraId="5DC834D0" w14:textId="7408E645" w:rsidR="001A3140" w:rsidRPr="001A3140" w:rsidRDefault="008B17B6" w:rsidP="00D02B95">
      <w:pPr>
        <w:pStyle w:val="a0"/>
        <w:rPr>
          <w:lang w:eastAsia="ko-KR"/>
        </w:rPr>
      </w:pPr>
      <w:r>
        <w:rPr>
          <w:rFonts w:hint="eastAsia"/>
          <w:lang w:eastAsia="ko-KR"/>
        </w:rPr>
        <w:t>R</w:t>
      </w:r>
      <w:r w:rsidR="001A3140" w:rsidRPr="001A3140">
        <w:rPr>
          <w:rFonts w:hint="eastAsia"/>
          <w:lang w:eastAsia="ko-KR"/>
        </w:rPr>
        <w:t>e</w:t>
      </w:r>
      <w:r w:rsidR="001A3140">
        <w:rPr>
          <w:rFonts w:hint="eastAsia"/>
          <w:lang w:eastAsia="ko-KR"/>
        </w:rPr>
        <w:t xml:space="preserve">lated to the CLI information exchange </w:t>
      </w:r>
      <w:r w:rsidR="000B629E">
        <w:rPr>
          <w:rFonts w:hint="eastAsia"/>
          <w:lang w:eastAsia="ko-KR"/>
        </w:rPr>
        <w:t>among</w:t>
      </w:r>
      <w:r w:rsidR="001A3140">
        <w:rPr>
          <w:rFonts w:hint="eastAsia"/>
          <w:lang w:eastAsia="ko-KR"/>
        </w:rPr>
        <w:t xml:space="preserve"> </w:t>
      </w:r>
      <w:proofErr w:type="spellStart"/>
      <w:r w:rsidR="001A3140">
        <w:rPr>
          <w:rFonts w:hint="eastAsia"/>
          <w:lang w:eastAsia="ko-KR"/>
        </w:rPr>
        <w:t>gNBs</w:t>
      </w:r>
      <w:proofErr w:type="spellEnd"/>
      <w:r w:rsidR="001A3140">
        <w:rPr>
          <w:rFonts w:hint="eastAsia"/>
          <w:lang w:eastAsia="ko-KR"/>
        </w:rPr>
        <w:t>, RAN3 sent LS [3] to RAN2 in RAN3#127 meeting as below</w:t>
      </w:r>
      <w:r w:rsidR="00261C90">
        <w:rPr>
          <w:rFonts w:hint="eastAsia"/>
          <w:lang w:eastAsia="ko-KR"/>
        </w:rPr>
        <w:t>:</w:t>
      </w:r>
    </w:p>
    <w:tbl>
      <w:tblPr>
        <w:tblStyle w:val="a9"/>
        <w:tblW w:w="0" w:type="auto"/>
        <w:tblLook w:val="04A0" w:firstRow="1" w:lastRow="0" w:firstColumn="1" w:lastColumn="0" w:noHBand="0" w:noVBand="1"/>
      </w:tblPr>
      <w:tblGrid>
        <w:gridCol w:w="9855"/>
      </w:tblGrid>
      <w:tr w:rsidR="003979C2" w:rsidRPr="0089445C" w14:paraId="38B86D3E" w14:textId="77777777" w:rsidTr="003979C2">
        <w:tc>
          <w:tcPr>
            <w:tcW w:w="9855" w:type="dxa"/>
          </w:tcPr>
          <w:p w14:paraId="2BD0A8DE" w14:textId="77777777" w:rsidR="003979C2" w:rsidRPr="001A3140" w:rsidRDefault="003979C2" w:rsidP="003979C2">
            <w:pPr>
              <w:pStyle w:val="a0"/>
              <w:rPr>
                <w:rFonts w:ascii="Arial" w:hAnsi="Arial"/>
                <w:b/>
                <w:sz w:val="24"/>
              </w:rPr>
            </w:pPr>
            <w:r w:rsidRPr="001A3140">
              <w:rPr>
                <w:rFonts w:ascii="Arial" w:hAnsi="Arial"/>
                <w:b/>
                <w:sz w:val="24"/>
              </w:rPr>
              <w:t>1</w:t>
            </w:r>
            <w:r w:rsidRPr="001A3140">
              <w:rPr>
                <w:rFonts w:ascii="Arial" w:hAnsi="Arial"/>
                <w:b/>
                <w:sz w:val="24"/>
              </w:rPr>
              <w:tab/>
              <w:t>Overall description</w:t>
            </w:r>
          </w:p>
          <w:p w14:paraId="7EEB1028" w14:textId="77777777" w:rsidR="003979C2" w:rsidRPr="001A3140" w:rsidRDefault="003979C2" w:rsidP="003979C2">
            <w:pPr>
              <w:pStyle w:val="a0"/>
              <w:rPr>
                <w:lang w:eastAsia="ko-KR"/>
              </w:rPr>
            </w:pPr>
            <w:r w:rsidRPr="001A3140">
              <w:rPr>
                <w:highlight w:val="yellow"/>
                <w:lang w:eastAsia="ko-KR"/>
              </w:rPr>
              <w:t xml:space="preserve">RAN3 has started to work on the SBFD information exchange among </w:t>
            </w:r>
            <w:proofErr w:type="spellStart"/>
            <w:r w:rsidRPr="001A3140">
              <w:rPr>
                <w:highlight w:val="yellow"/>
                <w:lang w:eastAsia="ko-KR"/>
              </w:rPr>
              <w:t>gNBs</w:t>
            </w:r>
            <w:proofErr w:type="spellEnd"/>
            <w:r w:rsidRPr="001A3140">
              <w:rPr>
                <w:highlight w:val="yellow"/>
                <w:lang w:eastAsia="ko-KR"/>
              </w:rPr>
              <w:t xml:space="preserve"> for CLI mitigation</w:t>
            </w:r>
            <w:r w:rsidRPr="001A3140">
              <w:rPr>
                <w:lang w:eastAsia="ko-KR"/>
              </w:rPr>
              <w:t>, according to the received LS in R1-2407533 from RAN1.</w:t>
            </w:r>
          </w:p>
          <w:p w14:paraId="1AD7C1A0" w14:textId="77777777" w:rsidR="003979C2" w:rsidRPr="001A3140" w:rsidRDefault="003979C2" w:rsidP="003979C2">
            <w:pPr>
              <w:pStyle w:val="a0"/>
              <w:rPr>
                <w:lang w:eastAsia="ko-KR"/>
              </w:rPr>
            </w:pPr>
            <w:r w:rsidRPr="001A3140">
              <w:rPr>
                <w:lang w:eastAsia="ko-KR"/>
              </w:rPr>
              <w:t xml:space="preserve">RAN3 has agreed that SBFD time and frequency configuration info should be exchanged between neighbour </w:t>
            </w:r>
            <w:proofErr w:type="spellStart"/>
            <w:r w:rsidRPr="001A3140">
              <w:rPr>
                <w:lang w:eastAsia="ko-KR"/>
              </w:rPr>
              <w:t>gNBs</w:t>
            </w:r>
            <w:proofErr w:type="spellEnd"/>
            <w:r w:rsidRPr="001A3140">
              <w:rPr>
                <w:lang w:eastAsia="ko-KR"/>
              </w:rPr>
              <w:t xml:space="preserve"> in </w:t>
            </w:r>
            <w:r w:rsidRPr="001A3140">
              <w:rPr>
                <w:i/>
                <w:lang w:eastAsia="ko-KR"/>
              </w:rPr>
              <w:t>Served Cell Information NR</w:t>
            </w:r>
            <w:r w:rsidRPr="001A3140">
              <w:rPr>
                <w:lang w:eastAsia="ko-KR"/>
              </w:rPr>
              <w:t xml:space="preserve"> IE, and also between </w:t>
            </w:r>
            <w:proofErr w:type="spellStart"/>
            <w:r w:rsidRPr="001A3140">
              <w:rPr>
                <w:lang w:eastAsia="ko-KR"/>
              </w:rPr>
              <w:t>gNB</w:t>
            </w:r>
            <w:proofErr w:type="spellEnd"/>
            <w:r w:rsidRPr="001A3140">
              <w:rPr>
                <w:lang w:eastAsia="ko-KR"/>
              </w:rPr>
              <w:t xml:space="preserve">-DU and </w:t>
            </w:r>
            <w:proofErr w:type="spellStart"/>
            <w:r w:rsidRPr="001A3140">
              <w:rPr>
                <w:lang w:eastAsia="ko-KR"/>
              </w:rPr>
              <w:t>gNB</w:t>
            </w:r>
            <w:proofErr w:type="spellEnd"/>
            <w:r w:rsidRPr="001A3140">
              <w:rPr>
                <w:lang w:eastAsia="ko-KR"/>
              </w:rPr>
              <w:t>-CU in case of split architecture. RAN3 also reached the common understanding that RAN3 needs RAN2 to provide the concrete IE design on SBFD time and frequency configuration information, which should be based on parameters provided by RAN1.</w:t>
            </w:r>
          </w:p>
          <w:p w14:paraId="44E5A359" w14:textId="7F47AFC8" w:rsidR="003979C2" w:rsidRPr="0089445C" w:rsidRDefault="003979C2" w:rsidP="00F61B48">
            <w:pPr>
              <w:pStyle w:val="a0"/>
              <w:rPr>
                <w:highlight w:val="lightGray"/>
                <w:lang w:eastAsia="ko-KR"/>
              </w:rPr>
            </w:pPr>
            <w:r w:rsidRPr="001A3140">
              <w:rPr>
                <w:lang w:eastAsia="ko-KR"/>
              </w:rPr>
              <w:t xml:space="preserve">With the agreement and common understanding reached in RAN3, </w:t>
            </w:r>
            <w:r w:rsidRPr="001A3140">
              <w:rPr>
                <w:highlight w:val="yellow"/>
                <w:lang w:eastAsia="ko-KR"/>
              </w:rPr>
              <w:t xml:space="preserve">RAN3 would like to ask RAN2 to work on the IE design of SBFD time and frequency configuration information similar to the </w:t>
            </w:r>
            <w:r w:rsidRPr="001A3140">
              <w:rPr>
                <w:i/>
                <w:highlight w:val="yellow"/>
                <w:lang w:eastAsia="ko-KR"/>
              </w:rPr>
              <w:t>TDD-UL-DL-</w:t>
            </w:r>
            <w:proofErr w:type="spellStart"/>
            <w:r w:rsidRPr="001A3140">
              <w:rPr>
                <w:i/>
                <w:highlight w:val="yellow"/>
                <w:lang w:eastAsia="ko-KR"/>
              </w:rPr>
              <w:t>ConfigurationCommon</w:t>
            </w:r>
            <w:proofErr w:type="spellEnd"/>
            <w:r w:rsidRPr="001A3140">
              <w:rPr>
                <w:highlight w:val="yellow"/>
                <w:lang w:eastAsia="ko-KR"/>
              </w:rPr>
              <w:t xml:space="preserve"> IE which is signalled over </w:t>
            </w:r>
            <w:proofErr w:type="spellStart"/>
            <w:r w:rsidRPr="001A3140">
              <w:rPr>
                <w:highlight w:val="yellow"/>
                <w:lang w:eastAsia="ko-KR"/>
              </w:rPr>
              <w:t>Xn</w:t>
            </w:r>
            <w:proofErr w:type="spellEnd"/>
            <w:r w:rsidRPr="001A3140">
              <w:rPr>
                <w:highlight w:val="yellow"/>
                <w:lang w:eastAsia="ko-KR"/>
              </w:rPr>
              <w:t xml:space="preserve"> and F1.</w:t>
            </w:r>
          </w:p>
        </w:tc>
      </w:tr>
    </w:tbl>
    <w:p w14:paraId="5194AC95" w14:textId="5778FCBB" w:rsidR="000B629E" w:rsidRDefault="000B629E" w:rsidP="000B629E">
      <w:pPr>
        <w:pStyle w:val="a0"/>
        <w:rPr>
          <w:lang w:eastAsia="ko-KR"/>
        </w:rPr>
      </w:pPr>
      <w:r>
        <w:rPr>
          <w:rFonts w:hint="eastAsia"/>
          <w:lang w:eastAsia="ko-KR"/>
        </w:rPr>
        <w:t xml:space="preserve">From the above LS, RAN3 already started to work on the SBFD information exchange among </w:t>
      </w:r>
      <w:proofErr w:type="spellStart"/>
      <w:r>
        <w:rPr>
          <w:rFonts w:hint="eastAsia"/>
          <w:lang w:eastAsia="ko-KR"/>
        </w:rPr>
        <w:t>gNBs</w:t>
      </w:r>
      <w:proofErr w:type="spellEnd"/>
      <w:r>
        <w:rPr>
          <w:rFonts w:hint="eastAsia"/>
          <w:lang w:eastAsia="ko-KR"/>
        </w:rPr>
        <w:t xml:space="preserve"> for CLI mitigation, and requested to RAN2 to work on the IE design of SBFD time and frequency configuration information. So, RAN4 also need to review whether the inter-cell scenario should be discussed at core part stage. </w:t>
      </w:r>
    </w:p>
    <w:p w14:paraId="52DD3218" w14:textId="77777777" w:rsidR="000B629E" w:rsidRDefault="000B629E" w:rsidP="000B629E">
      <w:pPr>
        <w:pStyle w:val="a0"/>
        <w:rPr>
          <w:lang w:eastAsia="ko-KR"/>
        </w:rPr>
      </w:pPr>
    </w:p>
    <w:p w14:paraId="0FE208B0" w14:textId="35F16D09" w:rsidR="000B629E" w:rsidRDefault="000B629E" w:rsidP="000B629E">
      <w:pPr>
        <w:pStyle w:val="a0"/>
        <w:jc w:val="both"/>
        <w:rPr>
          <w:lang w:eastAsia="ko-KR"/>
        </w:rPr>
      </w:pPr>
      <w:r>
        <w:rPr>
          <w:b/>
          <w:bCs/>
          <w:i/>
          <w:iCs/>
        </w:rPr>
        <w:t xml:space="preserve">Proposal </w:t>
      </w:r>
      <w:r>
        <w:rPr>
          <w:rFonts w:hint="eastAsia"/>
          <w:b/>
          <w:bCs/>
          <w:i/>
          <w:iCs/>
          <w:lang w:eastAsia="ko-KR"/>
        </w:rPr>
        <w:t>4</w:t>
      </w:r>
      <w:r>
        <w:rPr>
          <w:lang w:eastAsia="ko-KR"/>
        </w:rPr>
        <w:t xml:space="preserve">: </w:t>
      </w:r>
      <w:r>
        <w:rPr>
          <w:rFonts w:hint="eastAsia"/>
          <w:lang w:eastAsia="ko-KR"/>
        </w:rPr>
        <w:t>RAN4 also need to review again whether the inter-cell scenario should be discussed at core part stage.</w:t>
      </w:r>
    </w:p>
    <w:p w14:paraId="42FD6A23" w14:textId="77777777" w:rsidR="000B629E" w:rsidRDefault="000B629E" w:rsidP="000B629E">
      <w:pPr>
        <w:pStyle w:val="a0"/>
        <w:rPr>
          <w:lang w:eastAsia="ko-KR"/>
        </w:rPr>
      </w:pPr>
    </w:p>
    <w:p w14:paraId="14248621" w14:textId="77777777" w:rsidR="0024368B" w:rsidRPr="001A3140" w:rsidRDefault="0024368B" w:rsidP="000B629E">
      <w:pPr>
        <w:pStyle w:val="a0"/>
        <w:rPr>
          <w:rFonts w:hint="eastAsia"/>
          <w:lang w:eastAsia="ko-KR"/>
        </w:rPr>
      </w:pPr>
    </w:p>
    <w:p w14:paraId="1BBD9152" w14:textId="1232B164" w:rsidR="00BC1808" w:rsidRPr="00F5483D" w:rsidRDefault="00BC1808" w:rsidP="00BC1808">
      <w:pPr>
        <w:pStyle w:val="3"/>
      </w:pPr>
      <w:r w:rsidRPr="00F5483D">
        <w:lastRenderedPageBreak/>
        <w:t>Sub-topic 1-</w:t>
      </w:r>
      <w:r>
        <w:rPr>
          <w:rFonts w:hint="eastAsia"/>
        </w:rPr>
        <w:t>3</w:t>
      </w:r>
      <w:r w:rsidRPr="00F5483D">
        <w:t xml:space="preserve">: </w:t>
      </w:r>
      <w:r>
        <w:rPr>
          <w:rFonts w:hint="eastAsia"/>
        </w:rPr>
        <w:t>L1-CLI-RSSI</w:t>
      </w:r>
      <w:r w:rsidRPr="00F5483D">
        <w:t xml:space="preserve"> </w:t>
      </w:r>
    </w:p>
    <w:tbl>
      <w:tblPr>
        <w:tblStyle w:val="a9"/>
        <w:tblW w:w="0" w:type="auto"/>
        <w:tblLook w:val="04A0" w:firstRow="1" w:lastRow="0" w:firstColumn="1" w:lastColumn="0" w:noHBand="0" w:noVBand="1"/>
      </w:tblPr>
      <w:tblGrid>
        <w:gridCol w:w="9855"/>
      </w:tblGrid>
      <w:tr w:rsidR="001C129D" w14:paraId="74796E29" w14:textId="77777777" w:rsidTr="001C475E">
        <w:tc>
          <w:tcPr>
            <w:tcW w:w="9855" w:type="dxa"/>
          </w:tcPr>
          <w:p w14:paraId="77CF3331" w14:textId="466864D5" w:rsidR="001C129D" w:rsidRPr="001C129D" w:rsidRDefault="001C129D" w:rsidP="001C129D">
            <w:pPr>
              <w:pStyle w:val="a0"/>
              <w:rPr>
                <w:b/>
                <w:bCs/>
                <w:u w:val="single"/>
                <w:lang w:val="sv-SE" w:eastAsia="ko-KR"/>
              </w:rPr>
            </w:pPr>
            <w:r w:rsidRPr="008F00BD">
              <w:rPr>
                <w:b/>
                <w:bCs/>
                <w:u w:val="single"/>
                <w:lang w:val="sv-SE" w:eastAsia="ko-KR"/>
              </w:rPr>
              <w:t xml:space="preserve">Issue </w:t>
            </w:r>
            <w:r>
              <w:rPr>
                <w:rFonts w:hint="eastAsia"/>
                <w:b/>
                <w:bCs/>
                <w:u w:val="single"/>
                <w:lang w:val="sv-SE" w:eastAsia="ko-KR"/>
              </w:rPr>
              <w:t>1</w:t>
            </w:r>
            <w:r w:rsidRPr="008F00BD">
              <w:rPr>
                <w:b/>
                <w:bCs/>
                <w:u w:val="single"/>
                <w:lang w:val="sv-SE" w:eastAsia="ko-KR"/>
              </w:rPr>
              <w:t>-</w:t>
            </w:r>
            <w:r>
              <w:rPr>
                <w:rFonts w:hint="eastAsia"/>
                <w:b/>
                <w:bCs/>
                <w:u w:val="single"/>
                <w:lang w:val="sv-SE" w:eastAsia="ko-KR"/>
              </w:rPr>
              <w:t>3-</w:t>
            </w:r>
            <w:r w:rsidRPr="008F00BD">
              <w:rPr>
                <w:b/>
                <w:bCs/>
                <w:u w:val="single"/>
                <w:lang w:val="sv-SE" w:eastAsia="ko-KR"/>
              </w:rPr>
              <w:t xml:space="preserve">1: </w:t>
            </w:r>
            <w:r>
              <w:rPr>
                <w:rFonts w:hint="eastAsia"/>
                <w:b/>
                <w:bCs/>
                <w:u w:val="single"/>
                <w:lang w:val="sv-SE" w:eastAsia="ko-KR"/>
              </w:rPr>
              <w:t>Measurement timing for Method #3</w:t>
            </w:r>
            <w:r w:rsidRPr="008F00BD">
              <w:rPr>
                <w:b/>
                <w:bCs/>
                <w:u w:val="single"/>
                <w:lang w:val="sv-SE" w:eastAsia="ko-KR"/>
              </w:rPr>
              <w:t xml:space="preserve"> </w:t>
            </w:r>
          </w:p>
          <w:p w14:paraId="62EBC6B9" w14:textId="77777777" w:rsidR="001C129D" w:rsidRDefault="001C129D" w:rsidP="001C129D">
            <w:pPr>
              <w:pStyle w:val="ad"/>
              <w:numPr>
                <w:ilvl w:val="0"/>
                <w:numId w:val="12"/>
              </w:numPr>
              <w:spacing w:after="120"/>
              <w:ind w:leftChars="0"/>
              <w:rPr>
                <w:rFonts w:eastAsia="SimSun"/>
                <w:color w:val="0070C0"/>
                <w:szCs w:val="24"/>
                <w:lang w:eastAsia="zh-CN"/>
              </w:rPr>
            </w:pPr>
            <w:r>
              <w:rPr>
                <w:rFonts w:eastAsia="SimSun"/>
                <w:color w:val="0070C0"/>
                <w:szCs w:val="24"/>
                <w:lang w:eastAsia="zh-CN"/>
              </w:rPr>
              <w:t xml:space="preserve">Proposal 1 (ZTE, HW): </w:t>
            </w:r>
          </w:p>
          <w:p w14:paraId="0A33A504" w14:textId="77777777" w:rsidR="001C129D" w:rsidRDefault="001C129D" w:rsidP="001C129D">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t>Same as that for L1-SRS-RSRP measurement within UL SB</w:t>
            </w:r>
          </w:p>
          <w:p w14:paraId="7A4E3CF4" w14:textId="77777777" w:rsidR="001C129D" w:rsidRDefault="001C129D" w:rsidP="001C129D">
            <w:pPr>
              <w:pStyle w:val="ad"/>
              <w:numPr>
                <w:ilvl w:val="0"/>
                <w:numId w:val="12"/>
              </w:numPr>
              <w:spacing w:after="120"/>
              <w:ind w:leftChars="0"/>
              <w:rPr>
                <w:rFonts w:eastAsia="SimSun"/>
                <w:color w:val="0070C0"/>
                <w:szCs w:val="24"/>
                <w:lang w:eastAsia="zh-CN"/>
              </w:rPr>
            </w:pPr>
            <w:r>
              <w:rPr>
                <w:rFonts w:eastAsia="SimSun"/>
                <w:color w:val="0070C0"/>
                <w:szCs w:val="24"/>
                <w:lang w:eastAsia="zh-CN"/>
              </w:rPr>
              <w:t xml:space="preserve">Proposal 2 (E///): </w:t>
            </w:r>
          </w:p>
          <w:p w14:paraId="154789AD" w14:textId="5AB4AA11" w:rsidR="001C129D" w:rsidRPr="001C129D" w:rsidRDefault="001C129D" w:rsidP="001C129D">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t>Base on DL reference timing, same as that for L1-CLI-RSSI measurement within DL SB</w:t>
            </w:r>
          </w:p>
        </w:tc>
      </w:tr>
    </w:tbl>
    <w:p w14:paraId="71842390" w14:textId="77777777" w:rsidR="001C129D" w:rsidRDefault="001C129D" w:rsidP="001C129D">
      <w:pPr>
        <w:pStyle w:val="a0"/>
        <w:rPr>
          <w:lang w:eastAsia="ko-KR"/>
        </w:rPr>
      </w:pPr>
      <w:r>
        <w:rPr>
          <w:rFonts w:hint="eastAsia"/>
          <w:lang w:eastAsia="ko-KR"/>
        </w:rPr>
        <w:t xml:space="preserve">According to the agreed measurement methods from RAN1, the additional applicability for L1 based UE-to-UE CLI measurement is necessary. </w:t>
      </w:r>
    </w:p>
    <w:p w14:paraId="7735C4CC" w14:textId="7348DDAE" w:rsidR="00823A23" w:rsidRDefault="00823A23" w:rsidP="001C129D">
      <w:pPr>
        <w:pStyle w:val="a0"/>
        <w:rPr>
          <w:lang w:eastAsia="ko-KR"/>
        </w:rPr>
      </w:pPr>
      <w:r>
        <w:rPr>
          <w:rFonts w:hint="eastAsia"/>
          <w:lang w:eastAsia="ko-KR"/>
        </w:rPr>
        <w:t xml:space="preserve">The measurement timing for Method#3 can be based on DL reference timing which is same as the L1-CLI-RSSI measurement within DL SB. Because the L1-CLI-RSSI measurement within UL SB is not </w:t>
      </w:r>
      <w:r>
        <w:rPr>
          <w:lang w:eastAsia="ko-KR"/>
        </w:rPr>
        <w:t>necessary</w:t>
      </w:r>
      <w:r>
        <w:rPr>
          <w:rFonts w:hint="eastAsia"/>
          <w:lang w:eastAsia="ko-KR"/>
        </w:rPr>
        <w:t xml:space="preserve"> to align with UL timing like L1-SRS-RSRP measurement. In case of L1-SRS-RSRP measurement, the timing error can impact the measurement accuracy performance. But L1-CLI-RSSI measurement is not impacted by timing error and the interesting period of the L1-CLI-RSSI </w:t>
      </w:r>
      <w:r w:rsidR="003F6971">
        <w:rPr>
          <w:rFonts w:hint="eastAsia"/>
          <w:lang w:eastAsia="ko-KR"/>
        </w:rPr>
        <w:t xml:space="preserve">within UL SB </w:t>
      </w:r>
      <w:r>
        <w:rPr>
          <w:rFonts w:hint="eastAsia"/>
          <w:lang w:eastAsia="ko-KR"/>
        </w:rPr>
        <w:t>measurement also rather DL timing area. So, we support proposal 2.</w:t>
      </w:r>
    </w:p>
    <w:p w14:paraId="66E87152" w14:textId="77777777" w:rsidR="003F6971" w:rsidRPr="00823A23" w:rsidRDefault="003F6971" w:rsidP="001C129D">
      <w:pPr>
        <w:pStyle w:val="a0"/>
        <w:rPr>
          <w:lang w:eastAsia="ko-KR"/>
        </w:rPr>
      </w:pPr>
    </w:p>
    <w:p w14:paraId="624194CA" w14:textId="7404630C" w:rsidR="003F6971" w:rsidRDefault="003F6971" w:rsidP="003F6971">
      <w:pPr>
        <w:pStyle w:val="a0"/>
        <w:jc w:val="both"/>
        <w:rPr>
          <w:lang w:eastAsia="ko-KR"/>
        </w:rPr>
      </w:pPr>
      <w:r>
        <w:rPr>
          <w:b/>
          <w:bCs/>
          <w:i/>
          <w:iCs/>
        </w:rPr>
        <w:t xml:space="preserve">Proposal </w:t>
      </w:r>
      <w:r w:rsidR="000B629E">
        <w:rPr>
          <w:rFonts w:hint="eastAsia"/>
          <w:b/>
          <w:bCs/>
          <w:i/>
          <w:iCs/>
          <w:lang w:eastAsia="ko-KR"/>
        </w:rPr>
        <w:t>5</w:t>
      </w:r>
      <w:r>
        <w:rPr>
          <w:lang w:eastAsia="ko-KR"/>
        </w:rPr>
        <w:t xml:space="preserve">: </w:t>
      </w:r>
      <w:r>
        <w:rPr>
          <w:rFonts w:hint="eastAsia"/>
          <w:lang w:eastAsia="ko-KR"/>
        </w:rPr>
        <w:t xml:space="preserve">We </w:t>
      </w:r>
      <w:r>
        <w:rPr>
          <w:lang w:eastAsia="ko-KR"/>
        </w:rPr>
        <w:t>support</w:t>
      </w:r>
      <w:r>
        <w:rPr>
          <w:rFonts w:hint="eastAsia"/>
          <w:lang w:eastAsia="ko-KR"/>
        </w:rPr>
        <w:t xml:space="preserve"> proposal 2. </w:t>
      </w:r>
      <w:r>
        <w:t>Base on DL reference timing, same as that for L1-CLI-RSSI measurement within DL SB</w:t>
      </w:r>
    </w:p>
    <w:p w14:paraId="01328C8B" w14:textId="77777777" w:rsidR="009F10C9" w:rsidRPr="001C129D" w:rsidRDefault="009F10C9" w:rsidP="002546BF">
      <w:pPr>
        <w:rPr>
          <w:lang w:eastAsia="ko-KR"/>
        </w:rPr>
      </w:pPr>
    </w:p>
    <w:p w14:paraId="43B54DB6" w14:textId="03E06903" w:rsidR="00354B35" w:rsidRDefault="00354B35" w:rsidP="00FA1ACB">
      <w:pPr>
        <w:pStyle w:val="1"/>
        <w:rPr>
          <w:lang w:val="en-US" w:eastAsia="ko-KR"/>
        </w:rPr>
      </w:pPr>
      <w:r>
        <w:rPr>
          <w:lang w:val="en-US" w:eastAsia="ko-KR"/>
        </w:rPr>
        <w:t>Summary</w:t>
      </w:r>
      <w:r w:rsidRPr="00354B35">
        <w:rPr>
          <w:lang w:val="en-US" w:eastAsia="ko-KR"/>
        </w:rPr>
        <w:t xml:space="preserve"> </w:t>
      </w:r>
    </w:p>
    <w:p w14:paraId="00048502" w14:textId="43ECA232" w:rsidR="000B629E" w:rsidRPr="000B629E" w:rsidRDefault="000B629E" w:rsidP="000B629E">
      <w:pPr>
        <w:pStyle w:val="a0"/>
        <w:rPr>
          <w:lang w:val="en-US" w:eastAsia="ko-KR"/>
        </w:rPr>
      </w:pPr>
      <w:r>
        <w:rPr>
          <w:rFonts w:hint="eastAsia"/>
          <w:lang w:val="en-US" w:eastAsia="ko-KR"/>
        </w:rPr>
        <w:t>In this contribution, we provide our views on the remain open issues on RRM impacts of UE-to-UE CLI handle described in WF [1] and more detail in last meeting</w:t>
      </w:r>
      <w:r>
        <w:rPr>
          <w:lang w:val="en-US" w:eastAsia="ko-KR"/>
        </w:rPr>
        <w:t>’</w:t>
      </w:r>
      <w:r>
        <w:rPr>
          <w:rFonts w:hint="eastAsia"/>
          <w:lang w:val="en-US" w:eastAsia="ko-KR"/>
        </w:rPr>
        <w:t>s moderator summary [2].</w:t>
      </w:r>
      <w:r w:rsidR="00271EAB">
        <w:rPr>
          <w:rFonts w:hint="eastAsia"/>
          <w:lang w:val="en-US" w:eastAsia="ko-KR"/>
        </w:rPr>
        <w:t xml:space="preserve"> Our proposals are as below.</w:t>
      </w:r>
    </w:p>
    <w:p w14:paraId="2C6471C1" w14:textId="77777777" w:rsidR="000B629E" w:rsidRDefault="000B629E" w:rsidP="000B629E">
      <w:pPr>
        <w:pStyle w:val="a0"/>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directly referring to RAN1 spec looks like more simple and easier to manage when the contents are updated. So, we also support proposal 1b.</w:t>
      </w:r>
    </w:p>
    <w:p w14:paraId="246CC564" w14:textId="77777777" w:rsidR="000B629E" w:rsidRPr="0089445C" w:rsidRDefault="000B629E" w:rsidP="000B629E">
      <w:pPr>
        <w:pStyle w:val="a0"/>
        <w:jc w:val="both"/>
        <w:rPr>
          <w:lang w:eastAsia="ko-KR"/>
        </w:rPr>
      </w:pPr>
      <w:r w:rsidRPr="0089445C">
        <w:rPr>
          <w:b/>
          <w:bCs/>
          <w:i/>
          <w:iCs/>
        </w:rPr>
        <w:t xml:space="preserve">Proposal </w:t>
      </w:r>
      <w:r w:rsidRPr="0089445C">
        <w:rPr>
          <w:rFonts w:hint="eastAsia"/>
          <w:b/>
          <w:bCs/>
          <w:i/>
          <w:iCs/>
          <w:lang w:eastAsia="ko-KR"/>
        </w:rPr>
        <w:t>2</w:t>
      </w:r>
      <w:r w:rsidRPr="0089445C">
        <w:rPr>
          <w:lang w:eastAsia="ko-KR"/>
        </w:rPr>
        <w:t xml:space="preserve">: </w:t>
      </w:r>
      <w:r w:rsidRPr="0089445C">
        <w:rPr>
          <w:rFonts w:hint="eastAsia"/>
          <w:lang w:eastAsia="ko-KR"/>
        </w:rPr>
        <w:t xml:space="preserve">We support </w:t>
      </w:r>
      <w:r>
        <w:rPr>
          <w:rFonts w:hint="eastAsia"/>
          <w:lang w:eastAsia="ko-KR"/>
        </w:rPr>
        <w:t xml:space="preserve">the updated proposal 1 as below or </w:t>
      </w:r>
      <w:r w:rsidRPr="0089445C">
        <w:rPr>
          <w:rFonts w:hint="eastAsia"/>
          <w:lang w:eastAsia="ko-KR"/>
        </w:rPr>
        <w:t>reus</w:t>
      </w:r>
      <w:r>
        <w:rPr>
          <w:rFonts w:hint="eastAsia"/>
          <w:lang w:eastAsia="ko-KR"/>
        </w:rPr>
        <w:t>ing</w:t>
      </w:r>
      <w:r w:rsidRPr="0089445C">
        <w:rPr>
          <w:rFonts w:hint="eastAsia"/>
          <w:lang w:eastAsia="ko-KR"/>
        </w:rPr>
        <w:t xml:space="preserve"> the legacy applicability</w:t>
      </w:r>
      <w:r>
        <w:rPr>
          <w:rFonts w:hint="eastAsia"/>
          <w:lang w:eastAsia="ko-KR"/>
        </w:rPr>
        <w:t xml:space="preserve"> like proposal 2</w:t>
      </w:r>
      <w:r w:rsidRPr="0089445C">
        <w:rPr>
          <w:rFonts w:hint="eastAsia"/>
          <w:lang w:eastAsia="ko-KR"/>
        </w:rPr>
        <w:t>:</w:t>
      </w:r>
    </w:p>
    <w:tbl>
      <w:tblPr>
        <w:tblStyle w:val="a9"/>
        <w:tblW w:w="0" w:type="auto"/>
        <w:tblInd w:w="800" w:type="dxa"/>
        <w:tblLook w:val="04A0" w:firstRow="1" w:lastRow="0" w:firstColumn="1" w:lastColumn="0" w:noHBand="0" w:noVBand="1"/>
      </w:tblPr>
      <w:tblGrid>
        <w:gridCol w:w="9055"/>
      </w:tblGrid>
      <w:tr w:rsidR="000B629E" w14:paraId="2ED46E30" w14:textId="77777777" w:rsidTr="00000A6F">
        <w:tc>
          <w:tcPr>
            <w:tcW w:w="9855" w:type="dxa"/>
          </w:tcPr>
          <w:p w14:paraId="7BDD63B8" w14:textId="77777777" w:rsidR="000B629E" w:rsidRDefault="000B629E" w:rsidP="00E25E25">
            <w:pPr>
              <w:pStyle w:val="ad"/>
              <w:numPr>
                <w:ilvl w:val="0"/>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The L1 CLI measurement requirements are applicable for RRC_CONNECTED intra-frequency:</w:t>
            </w:r>
          </w:p>
          <w:p w14:paraId="7747743D" w14:textId="77777777" w:rsidR="000B629E" w:rsidRDefault="000B629E" w:rsidP="00E25E25">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 xml:space="preserve">SRS-RSRP measurement resource is fully confined within BW of UL sub-band </w:t>
            </w:r>
          </w:p>
          <w:p w14:paraId="0B4345AB" w14:textId="77777777" w:rsidR="000B629E" w:rsidRPr="0089445C" w:rsidRDefault="000B629E" w:rsidP="00E25E25">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 xml:space="preserve">CLI-RSSI measurement resource is configured </w:t>
            </w:r>
            <w:r w:rsidRPr="0089445C">
              <w:rPr>
                <w:rFonts w:eastAsia="SimSun"/>
                <w:szCs w:val="24"/>
                <w:u w:val="single"/>
                <w:lang w:eastAsia="zh-CN"/>
              </w:rPr>
              <w:t xml:space="preserve">within </w:t>
            </w:r>
            <w:r w:rsidRPr="0089445C">
              <w:rPr>
                <w:rFonts w:eastAsiaTheme="minorEastAsia" w:hint="eastAsia"/>
                <w:szCs w:val="24"/>
                <w:u w:val="single"/>
                <w:lang w:eastAsia="ko-KR"/>
              </w:rPr>
              <w:t>active BWP</w:t>
            </w:r>
          </w:p>
        </w:tc>
      </w:tr>
    </w:tbl>
    <w:p w14:paraId="269402B4" w14:textId="77777777" w:rsidR="000B629E" w:rsidRDefault="000B629E" w:rsidP="000B629E">
      <w:pPr>
        <w:pStyle w:val="a0"/>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RAN4 need to discuss the spec. structure for CLI measurement of the SBFD.</w:t>
      </w:r>
    </w:p>
    <w:p w14:paraId="17387003" w14:textId="77777777" w:rsidR="000B629E" w:rsidRDefault="000B629E" w:rsidP="000B629E">
      <w:pPr>
        <w:pStyle w:val="a0"/>
        <w:numPr>
          <w:ilvl w:val="0"/>
          <w:numId w:val="30"/>
        </w:numPr>
        <w:jc w:val="both"/>
        <w:rPr>
          <w:lang w:eastAsia="ko-KR"/>
        </w:rPr>
      </w:pPr>
      <w:r>
        <w:rPr>
          <w:rFonts w:hint="eastAsia"/>
          <w:lang w:eastAsia="ko-KR"/>
        </w:rPr>
        <w:t>Option 1: Sub clause under 9.7. (e.g. 9.7.5 L1 CLI-RSSI/CLI-SRS-RSRP measurements)</w:t>
      </w:r>
    </w:p>
    <w:p w14:paraId="6B2DD48A" w14:textId="77777777" w:rsidR="000B629E" w:rsidRDefault="000B629E" w:rsidP="000B629E">
      <w:pPr>
        <w:pStyle w:val="a0"/>
        <w:numPr>
          <w:ilvl w:val="0"/>
          <w:numId w:val="30"/>
        </w:numPr>
        <w:jc w:val="both"/>
        <w:rPr>
          <w:lang w:eastAsia="ko-KR"/>
        </w:rPr>
      </w:pPr>
      <w:r>
        <w:rPr>
          <w:rFonts w:hint="eastAsia"/>
          <w:lang w:eastAsia="ko-KR"/>
        </w:rPr>
        <w:t>Option 2: New clause for CLI measurement of the SBFD. (</w:t>
      </w:r>
      <w:r>
        <w:rPr>
          <w:lang w:eastAsia="ko-KR"/>
        </w:rPr>
        <w:t>E</w:t>
      </w:r>
      <w:r>
        <w:rPr>
          <w:rFonts w:hint="eastAsia"/>
          <w:lang w:eastAsia="ko-KR"/>
        </w:rPr>
        <w:t>.g. 9.7X Cross Link Interference measurements for SBFD)</w:t>
      </w:r>
    </w:p>
    <w:p w14:paraId="583FADD7" w14:textId="77777777" w:rsidR="000B629E" w:rsidRDefault="000B629E" w:rsidP="000B629E">
      <w:pPr>
        <w:pStyle w:val="a0"/>
        <w:jc w:val="both"/>
        <w:rPr>
          <w:lang w:eastAsia="ko-KR"/>
        </w:rPr>
      </w:pPr>
      <w:r>
        <w:rPr>
          <w:b/>
          <w:bCs/>
          <w:i/>
          <w:iCs/>
        </w:rPr>
        <w:t xml:space="preserve">Proposal </w:t>
      </w:r>
      <w:r>
        <w:rPr>
          <w:rFonts w:hint="eastAsia"/>
          <w:b/>
          <w:bCs/>
          <w:i/>
          <w:iCs/>
          <w:lang w:eastAsia="ko-KR"/>
        </w:rPr>
        <w:t>4</w:t>
      </w:r>
      <w:r>
        <w:rPr>
          <w:lang w:eastAsia="ko-KR"/>
        </w:rPr>
        <w:t xml:space="preserve">: </w:t>
      </w:r>
      <w:r>
        <w:rPr>
          <w:rFonts w:hint="eastAsia"/>
          <w:lang w:eastAsia="ko-KR"/>
        </w:rPr>
        <w:t>RAN4 also need to review again whether the inter-cell scenario should be discussed at core part stage.</w:t>
      </w:r>
    </w:p>
    <w:p w14:paraId="1DFCE6C0" w14:textId="77777777" w:rsidR="000B629E" w:rsidRDefault="000B629E" w:rsidP="000B629E">
      <w:pPr>
        <w:pStyle w:val="a0"/>
        <w:jc w:val="both"/>
        <w:rPr>
          <w:lang w:eastAsia="ko-KR"/>
        </w:rPr>
      </w:pPr>
      <w:r>
        <w:rPr>
          <w:b/>
          <w:bCs/>
          <w:i/>
          <w:iCs/>
        </w:rPr>
        <w:t xml:space="preserve">Proposal </w:t>
      </w:r>
      <w:r>
        <w:rPr>
          <w:rFonts w:hint="eastAsia"/>
          <w:b/>
          <w:bCs/>
          <w:i/>
          <w:iCs/>
          <w:lang w:eastAsia="ko-KR"/>
        </w:rPr>
        <w:t>5</w:t>
      </w:r>
      <w:r>
        <w:rPr>
          <w:lang w:eastAsia="ko-KR"/>
        </w:rPr>
        <w:t xml:space="preserve">: </w:t>
      </w:r>
      <w:r>
        <w:rPr>
          <w:rFonts w:hint="eastAsia"/>
          <w:lang w:eastAsia="ko-KR"/>
        </w:rPr>
        <w:t xml:space="preserve">We </w:t>
      </w:r>
      <w:r>
        <w:rPr>
          <w:lang w:eastAsia="ko-KR"/>
        </w:rPr>
        <w:t>support</w:t>
      </w:r>
      <w:r>
        <w:rPr>
          <w:rFonts w:hint="eastAsia"/>
          <w:lang w:eastAsia="ko-KR"/>
        </w:rPr>
        <w:t xml:space="preserve"> proposal 2. </w:t>
      </w:r>
      <w:r>
        <w:t>Base on DL reference timing, same as that for L1-CLI-RSSI measurement within DL SB</w:t>
      </w:r>
    </w:p>
    <w:p w14:paraId="574E6C5F" w14:textId="77777777" w:rsidR="00E93DE2" w:rsidRPr="000B629E" w:rsidRDefault="00E93DE2"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DB86384" w14:textId="787524FF" w:rsidR="00BE1DDC" w:rsidRDefault="00BE1DDC" w:rsidP="00BE1DDC">
      <w:pPr>
        <w:pStyle w:val="a0"/>
        <w:rPr>
          <w:lang w:val="en-US" w:eastAsia="ko-KR"/>
        </w:rPr>
      </w:pPr>
      <w:r>
        <w:rPr>
          <w:lang w:val="en-US" w:eastAsia="ko-KR"/>
        </w:rPr>
        <w:t>[1] R</w:t>
      </w:r>
      <w:r w:rsidR="00200069">
        <w:rPr>
          <w:rFonts w:hint="eastAsia"/>
          <w:lang w:val="en-US" w:eastAsia="ko-KR"/>
        </w:rPr>
        <w:t>4</w:t>
      </w:r>
      <w:r>
        <w:rPr>
          <w:lang w:val="en-US" w:eastAsia="ko-KR"/>
        </w:rPr>
        <w:t>-</w:t>
      </w:r>
      <w:r w:rsidR="00917E26">
        <w:rPr>
          <w:lang w:val="en-US" w:eastAsia="ko-KR"/>
        </w:rPr>
        <w:t>2</w:t>
      </w:r>
      <w:r w:rsidR="00CA421A">
        <w:rPr>
          <w:rFonts w:hint="eastAsia"/>
          <w:lang w:val="en-US" w:eastAsia="ko-KR"/>
        </w:rPr>
        <w:t>502597</w:t>
      </w:r>
      <w:r>
        <w:rPr>
          <w:lang w:val="en-US" w:eastAsia="ko-KR"/>
        </w:rPr>
        <w:t>, “</w:t>
      </w:r>
      <w:r w:rsidR="00200069">
        <w:rPr>
          <w:rFonts w:hint="eastAsia"/>
          <w:lang w:val="en-US" w:eastAsia="ko-KR"/>
        </w:rPr>
        <w:t xml:space="preserve">WF on </w:t>
      </w:r>
      <w:r w:rsidR="00B823E6">
        <w:rPr>
          <w:rFonts w:hint="eastAsia"/>
          <w:lang w:val="en-US" w:eastAsia="ko-KR"/>
        </w:rPr>
        <w:t xml:space="preserve">RRM requirements for </w:t>
      </w:r>
      <w:proofErr w:type="spellStart"/>
      <w:r w:rsidR="00B823E6">
        <w:rPr>
          <w:rFonts w:hint="eastAsia"/>
          <w:lang w:val="en-US" w:eastAsia="ko-KR"/>
        </w:rPr>
        <w:t>NR_duplex_evo</w:t>
      </w:r>
      <w:proofErr w:type="spellEnd"/>
      <w:r w:rsidR="008110BF">
        <w:rPr>
          <w:lang w:val="en-US" w:eastAsia="ko-KR"/>
        </w:rPr>
        <w:t xml:space="preserve">”, </w:t>
      </w:r>
      <w:r w:rsidR="005864EA">
        <w:rPr>
          <w:rFonts w:hint="eastAsia"/>
          <w:lang w:val="en-US" w:eastAsia="ko-KR"/>
        </w:rPr>
        <w:t>Huawei</w:t>
      </w:r>
    </w:p>
    <w:p w14:paraId="014AB803" w14:textId="00B0E0C0" w:rsidR="00CA421A" w:rsidRDefault="00CA421A" w:rsidP="00BE1DDC">
      <w:pPr>
        <w:pStyle w:val="a0"/>
        <w:rPr>
          <w:lang w:val="en-US" w:eastAsia="ko-KR"/>
        </w:rPr>
      </w:pPr>
      <w:r>
        <w:rPr>
          <w:rFonts w:hint="eastAsia"/>
          <w:lang w:val="en-US" w:eastAsia="ko-KR"/>
        </w:rPr>
        <w:t xml:space="preserve">[2] R4-2500536, </w:t>
      </w:r>
      <w:r>
        <w:rPr>
          <w:lang w:val="en-US" w:eastAsia="ko-KR"/>
        </w:rPr>
        <w:t>“</w:t>
      </w:r>
      <w:r>
        <w:rPr>
          <w:rFonts w:hint="eastAsia"/>
          <w:lang w:val="en-US" w:eastAsia="ko-KR"/>
        </w:rPr>
        <w:t xml:space="preserve">Topic summary for [114][222] </w:t>
      </w:r>
      <w:proofErr w:type="spellStart"/>
      <w:r>
        <w:rPr>
          <w:rFonts w:hint="eastAsia"/>
          <w:lang w:val="en-US" w:eastAsia="ko-KR"/>
        </w:rPr>
        <w:t>NR_duplex_evo</w:t>
      </w:r>
      <w:proofErr w:type="spellEnd"/>
      <w:r>
        <w:rPr>
          <w:lang w:val="en-US" w:eastAsia="ko-KR"/>
        </w:rPr>
        <w:t>”</w:t>
      </w:r>
      <w:r>
        <w:rPr>
          <w:rFonts w:hint="eastAsia"/>
          <w:lang w:val="en-US" w:eastAsia="ko-KR"/>
        </w:rPr>
        <w:t>, Moderator (Huawei)</w:t>
      </w:r>
    </w:p>
    <w:p w14:paraId="08F82BA0" w14:textId="3DB32F61" w:rsidR="007A68AF" w:rsidRDefault="007A68AF" w:rsidP="00BE1DDC">
      <w:pPr>
        <w:pStyle w:val="a0"/>
        <w:rPr>
          <w:lang w:val="en-US" w:eastAsia="ko-KR"/>
        </w:rPr>
      </w:pPr>
      <w:r>
        <w:rPr>
          <w:rFonts w:hint="eastAsia"/>
          <w:lang w:val="en-US" w:eastAsia="ko-KR"/>
        </w:rPr>
        <w:t xml:space="preserve">[3] R3-250888, </w:t>
      </w:r>
      <w:r>
        <w:rPr>
          <w:lang w:val="en-US" w:eastAsia="ko-KR"/>
        </w:rPr>
        <w:t>“</w:t>
      </w:r>
      <w:r>
        <w:rPr>
          <w:rFonts w:hint="eastAsia"/>
          <w:lang w:val="en-US" w:eastAsia="ko-KR"/>
        </w:rPr>
        <w:t xml:space="preserve">SBFD information exchange among </w:t>
      </w:r>
      <w:proofErr w:type="spellStart"/>
      <w:r>
        <w:rPr>
          <w:rFonts w:hint="eastAsia"/>
          <w:lang w:val="en-US" w:eastAsia="ko-KR"/>
        </w:rPr>
        <w:t>gNBs</w:t>
      </w:r>
      <w:proofErr w:type="spellEnd"/>
      <w:r>
        <w:rPr>
          <w:rFonts w:hint="eastAsia"/>
          <w:lang w:val="en-US" w:eastAsia="ko-KR"/>
        </w:rPr>
        <w:t xml:space="preserve"> for CLI mitigation</w:t>
      </w:r>
      <w:r>
        <w:rPr>
          <w:lang w:val="en-US" w:eastAsia="ko-KR"/>
        </w:rPr>
        <w:t>”</w:t>
      </w:r>
      <w:r>
        <w:rPr>
          <w:rFonts w:hint="eastAsia"/>
          <w:lang w:val="en-US" w:eastAsia="ko-KR"/>
        </w:rPr>
        <w:t>, Source RAN3, To RAN2, CC RAN1</w:t>
      </w:r>
    </w:p>
    <w:p w14:paraId="03CAEA8B" w14:textId="1C59B199" w:rsidR="007A68AF" w:rsidRDefault="007A68AF" w:rsidP="007A68AF">
      <w:pPr>
        <w:pStyle w:val="a0"/>
        <w:rPr>
          <w:lang w:val="en-US" w:eastAsia="ko-KR"/>
        </w:rPr>
      </w:pPr>
      <w:r>
        <w:rPr>
          <w:rFonts w:hint="eastAsia"/>
          <w:lang w:val="en-US" w:eastAsia="ko-KR"/>
        </w:rPr>
        <w:t xml:space="preserve">[4] R1-2410890, </w:t>
      </w:r>
      <w:r>
        <w:rPr>
          <w:lang w:val="en-US" w:eastAsia="ko-KR"/>
        </w:rPr>
        <w:t>“</w:t>
      </w:r>
      <w:r>
        <w:rPr>
          <w:rFonts w:hint="eastAsia"/>
          <w:lang w:val="en-US" w:eastAsia="ko-KR"/>
        </w:rPr>
        <w:t>Reply LS on the scenarios of UE-to-UE CLI</w:t>
      </w:r>
      <w:r w:rsidR="001A3140">
        <w:rPr>
          <w:rFonts w:hint="eastAsia"/>
          <w:lang w:val="en-US" w:eastAsia="ko-KR"/>
        </w:rPr>
        <w:t xml:space="preserve"> measurement report in SBFD operation</w:t>
      </w:r>
      <w:r>
        <w:rPr>
          <w:lang w:val="en-US" w:eastAsia="ko-KR"/>
        </w:rPr>
        <w:t>”</w:t>
      </w:r>
      <w:r>
        <w:rPr>
          <w:rFonts w:hint="eastAsia"/>
          <w:lang w:val="en-US" w:eastAsia="ko-KR"/>
        </w:rPr>
        <w:t>, Source RAN</w:t>
      </w:r>
      <w:r w:rsidR="001A3140">
        <w:rPr>
          <w:rFonts w:hint="eastAsia"/>
          <w:lang w:val="en-US" w:eastAsia="ko-KR"/>
        </w:rPr>
        <w:t>1</w:t>
      </w:r>
      <w:r>
        <w:rPr>
          <w:rFonts w:hint="eastAsia"/>
          <w:lang w:val="en-US" w:eastAsia="ko-KR"/>
        </w:rPr>
        <w:t>, To RAN</w:t>
      </w:r>
      <w:r w:rsidR="001A3140">
        <w:rPr>
          <w:rFonts w:hint="eastAsia"/>
          <w:lang w:val="en-US" w:eastAsia="ko-KR"/>
        </w:rPr>
        <w:t>4</w:t>
      </w:r>
    </w:p>
    <w:p w14:paraId="4BFB53CE" w14:textId="77777777" w:rsidR="007A68AF" w:rsidRPr="007A68AF" w:rsidRDefault="007A68AF" w:rsidP="00BE1DDC">
      <w:pPr>
        <w:pStyle w:val="a0"/>
        <w:rPr>
          <w:lang w:val="en-US" w:eastAsia="ko-KR"/>
        </w:rPr>
      </w:pPr>
    </w:p>
    <w:sectPr w:rsidR="007A68AF" w:rsidRPr="007A68AF" w:rsidSect="002031C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EFE00" w14:textId="77777777" w:rsidR="0067327D" w:rsidRDefault="0067327D" w:rsidP="00D306DF">
      <w:r>
        <w:separator/>
      </w:r>
    </w:p>
  </w:endnote>
  <w:endnote w:type="continuationSeparator" w:id="0">
    <w:p w14:paraId="1929A820" w14:textId="77777777" w:rsidR="0067327D" w:rsidRDefault="0067327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7749D" w14:textId="77777777" w:rsidR="0067327D" w:rsidRDefault="0067327D" w:rsidP="00D306DF">
      <w:r>
        <w:separator/>
      </w:r>
    </w:p>
  </w:footnote>
  <w:footnote w:type="continuationSeparator" w:id="0">
    <w:p w14:paraId="33808DE2" w14:textId="77777777" w:rsidR="0067327D" w:rsidRDefault="0067327D"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3"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3C5030"/>
    <w:multiLevelType w:val="hybridMultilevel"/>
    <w:tmpl w:val="648E0240"/>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8" w15:restartNumberingAfterBreak="0">
    <w:nsid w:val="29A00DAC"/>
    <w:multiLevelType w:val="hybridMultilevel"/>
    <w:tmpl w:val="5114C23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175D91"/>
    <w:multiLevelType w:val="hybridMultilevel"/>
    <w:tmpl w:val="000E541A"/>
    <w:lvl w:ilvl="0" w:tplc="FA46EBDC">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5B742CD"/>
    <w:multiLevelType w:val="hybridMultilevel"/>
    <w:tmpl w:val="FAA2BEE0"/>
    <w:lvl w:ilvl="0" w:tplc="7F9860E8">
      <w:start w:val="9"/>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26" w15:restartNumberingAfterBreak="0">
    <w:nsid w:val="784369C9"/>
    <w:multiLevelType w:val="hybridMultilevel"/>
    <w:tmpl w:val="9DF42C6A"/>
    <w:lvl w:ilvl="0" w:tplc="F5E27F2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91510528">
    <w:abstractNumId w:val="11"/>
  </w:num>
  <w:num w:numId="2" w16cid:durableId="1818380591">
    <w:abstractNumId w:val="27"/>
  </w:num>
  <w:num w:numId="3" w16cid:durableId="1255893258">
    <w:abstractNumId w:val="9"/>
  </w:num>
  <w:num w:numId="4" w16cid:durableId="397291573">
    <w:abstractNumId w:val="22"/>
  </w:num>
  <w:num w:numId="5" w16cid:durableId="805196595">
    <w:abstractNumId w:val="14"/>
  </w:num>
  <w:num w:numId="6" w16cid:durableId="1981423975">
    <w:abstractNumId w:val="7"/>
  </w:num>
  <w:num w:numId="7" w16cid:durableId="1161312836">
    <w:abstractNumId w:val="13"/>
  </w:num>
  <w:num w:numId="8" w16cid:durableId="754785676">
    <w:abstractNumId w:val="2"/>
  </w:num>
  <w:num w:numId="9" w16cid:durableId="2068141321">
    <w:abstractNumId w:val="1"/>
  </w:num>
  <w:num w:numId="10" w16cid:durableId="2057389531">
    <w:abstractNumId w:val="4"/>
  </w:num>
  <w:num w:numId="11" w16cid:durableId="1223059842">
    <w:abstractNumId w:val="3"/>
  </w:num>
  <w:num w:numId="12" w16cid:durableId="196554109">
    <w:abstractNumId w:val="16"/>
  </w:num>
  <w:num w:numId="13" w16cid:durableId="1166822298">
    <w:abstractNumId w:val="24"/>
  </w:num>
  <w:num w:numId="14" w16cid:durableId="752550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8323134">
    <w:abstractNumId w:val="18"/>
  </w:num>
  <w:num w:numId="16" w16cid:durableId="209192513">
    <w:abstractNumId w:val="20"/>
  </w:num>
  <w:num w:numId="17" w16cid:durableId="518668135">
    <w:abstractNumId w:val="11"/>
  </w:num>
  <w:num w:numId="18" w16cid:durableId="1946422471">
    <w:abstractNumId w:val="12"/>
  </w:num>
  <w:num w:numId="19" w16cid:durableId="995959109">
    <w:abstractNumId w:val="6"/>
  </w:num>
  <w:num w:numId="20" w16cid:durableId="582950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30790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69640">
    <w:abstractNumId w:val="11"/>
  </w:num>
  <w:num w:numId="23" w16cid:durableId="697849026">
    <w:abstractNumId w:val="16"/>
  </w:num>
  <w:num w:numId="24" w16cid:durableId="1284771570">
    <w:abstractNumId w:val="15"/>
  </w:num>
  <w:num w:numId="25" w16cid:durableId="1133520475">
    <w:abstractNumId w:val="8"/>
  </w:num>
  <w:num w:numId="26" w16cid:durableId="2122022594">
    <w:abstractNumId w:val="5"/>
  </w:num>
  <w:num w:numId="27" w16cid:durableId="2051689062">
    <w:abstractNumId w:val="26"/>
  </w:num>
  <w:num w:numId="28" w16cid:durableId="1637222333">
    <w:abstractNumId w:val="10"/>
  </w:num>
  <w:num w:numId="29" w16cid:durableId="1426462380">
    <w:abstractNumId w:val="23"/>
  </w:num>
  <w:num w:numId="30" w16cid:durableId="2143693878">
    <w:abstractNumId w:val="25"/>
  </w:num>
  <w:num w:numId="31" w16cid:durableId="561525779">
    <w:abstractNumId w:val="19"/>
  </w:num>
  <w:num w:numId="32" w16cid:durableId="1003895048">
    <w:abstractNumId w:val="17"/>
  </w:num>
  <w:num w:numId="33" w16cid:durableId="204428700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8C7"/>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5083"/>
    <w:rsid w:val="000354A3"/>
    <w:rsid w:val="0003565F"/>
    <w:rsid w:val="0003610D"/>
    <w:rsid w:val="000364E6"/>
    <w:rsid w:val="00037E2B"/>
    <w:rsid w:val="00037F11"/>
    <w:rsid w:val="00041BFF"/>
    <w:rsid w:val="00041C66"/>
    <w:rsid w:val="000423F6"/>
    <w:rsid w:val="00043158"/>
    <w:rsid w:val="00043314"/>
    <w:rsid w:val="0004331C"/>
    <w:rsid w:val="00043ED1"/>
    <w:rsid w:val="00044DAD"/>
    <w:rsid w:val="00045548"/>
    <w:rsid w:val="00045581"/>
    <w:rsid w:val="00045742"/>
    <w:rsid w:val="000459FB"/>
    <w:rsid w:val="00046C06"/>
    <w:rsid w:val="00046E4F"/>
    <w:rsid w:val="00047D2C"/>
    <w:rsid w:val="00050149"/>
    <w:rsid w:val="00050D92"/>
    <w:rsid w:val="000514DB"/>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37D"/>
    <w:rsid w:val="00066AC3"/>
    <w:rsid w:val="000706D1"/>
    <w:rsid w:val="000717B7"/>
    <w:rsid w:val="000721E0"/>
    <w:rsid w:val="0007231F"/>
    <w:rsid w:val="00072586"/>
    <w:rsid w:val="00073165"/>
    <w:rsid w:val="000731B0"/>
    <w:rsid w:val="00073BA6"/>
    <w:rsid w:val="00073BE1"/>
    <w:rsid w:val="00074418"/>
    <w:rsid w:val="00074BC1"/>
    <w:rsid w:val="00075B32"/>
    <w:rsid w:val="000760AA"/>
    <w:rsid w:val="000772AB"/>
    <w:rsid w:val="0007776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4D9E"/>
    <w:rsid w:val="00095853"/>
    <w:rsid w:val="00095AE5"/>
    <w:rsid w:val="00095E62"/>
    <w:rsid w:val="0009603C"/>
    <w:rsid w:val="0009604A"/>
    <w:rsid w:val="000960CE"/>
    <w:rsid w:val="0009687E"/>
    <w:rsid w:val="0009709C"/>
    <w:rsid w:val="0009737D"/>
    <w:rsid w:val="00097910"/>
    <w:rsid w:val="00097C96"/>
    <w:rsid w:val="000A0153"/>
    <w:rsid w:val="000A0293"/>
    <w:rsid w:val="000A0D87"/>
    <w:rsid w:val="000A116F"/>
    <w:rsid w:val="000A2678"/>
    <w:rsid w:val="000A3154"/>
    <w:rsid w:val="000A3F5A"/>
    <w:rsid w:val="000A444F"/>
    <w:rsid w:val="000A447B"/>
    <w:rsid w:val="000A52D2"/>
    <w:rsid w:val="000A5686"/>
    <w:rsid w:val="000A5707"/>
    <w:rsid w:val="000A63FA"/>
    <w:rsid w:val="000A6A66"/>
    <w:rsid w:val="000B15B8"/>
    <w:rsid w:val="000B17F6"/>
    <w:rsid w:val="000B1964"/>
    <w:rsid w:val="000B2503"/>
    <w:rsid w:val="000B26BE"/>
    <w:rsid w:val="000B36F2"/>
    <w:rsid w:val="000B3E6D"/>
    <w:rsid w:val="000B4AFE"/>
    <w:rsid w:val="000B55B1"/>
    <w:rsid w:val="000B5A90"/>
    <w:rsid w:val="000B629E"/>
    <w:rsid w:val="000B7771"/>
    <w:rsid w:val="000B799B"/>
    <w:rsid w:val="000C0D8F"/>
    <w:rsid w:val="000C11F3"/>
    <w:rsid w:val="000C142D"/>
    <w:rsid w:val="000C15D6"/>
    <w:rsid w:val="000C1B7F"/>
    <w:rsid w:val="000C479E"/>
    <w:rsid w:val="000C62E1"/>
    <w:rsid w:val="000C71C8"/>
    <w:rsid w:val="000C785C"/>
    <w:rsid w:val="000D0030"/>
    <w:rsid w:val="000D0BB0"/>
    <w:rsid w:val="000D0D95"/>
    <w:rsid w:val="000D1C1B"/>
    <w:rsid w:val="000D28A2"/>
    <w:rsid w:val="000D3113"/>
    <w:rsid w:val="000D39B2"/>
    <w:rsid w:val="000D4C31"/>
    <w:rsid w:val="000D563E"/>
    <w:rsid w:val="000D5DCF"/>
    <w:rsid w:val="000D6874"/>
    <w:rsid w:val="000D6A11"/>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5BE2"/>
    <w:rsid w:val="000E6451"/>
    <w:rsid w:val="000E73D4"/>
    <w:rsid w:val="000E783E"/>
    <w:rsid w:val="000F1FFD"/>
    <w:rsid w:val="000F3193"/>
    <w:rsid w:val="000F5D69"/>
    <w:rsid w:val="000F6274"/>
    <w:rsid w:val="000F665D"/>
    <w:rsid w:val="000F696C"/>
    <w:rsid w:val="000F6B9B"/>
    <w:rsid w:val="000F6E61"/>
    <w:rsid w:val="001004C5"/>
    <w:rsid w:val="0010061A"/>
    <w:rsid w:val="0010118F"/>
    <w:rsid w:val="00103EF5"/>
    <w:rsid w:val="00104AC0"/>
    <w:rsid w:val="00104F59"/>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85D"/>
    <w:rsid w:val="00121DFB"/>
    <w:rsid w:val="0012269A"/>
    <w:rsid w:val="001231A6"/>
    <w:rsid w:val="00123C65"/>
    <w:rsid w:val="00123F7C"/>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6993"/>
    <w:rsid w:val="00137B00"/>
    <w:rsid w:val="00140686"/>
    <w:rsid w:val="00140C88"/>
    <w:rsid w:val="00140D8B"/>
    <w:rsid w:val="00140E41"/>
    <w:rsid w:val="00141799"/>
    <w:rsid w:val="001422FC"/>
    <w:rsid w:val="001435E5"/>
    <w:rsid w:val="0014373C"/>
    <w:rsid w:val="00144C5C"/>
    <w:rsid w:val="00145ADC"/>
    <w:rsid w:val="00145B4F"/>
    <w:rsid w:val="00145C9E"/>
    <w:rsid w:val="0014612B"/>
    <w:rsid w:val="00146518"/>
    <w:rsid w:val="0014655C"/>
    <w:rsid w:val="0014668E"/>
    <w:rsid w:val="00146E9C"/>
    <w:rsid w:val="00147373"/>
    <w:rsid w:val="00147934"/>
    <w:rsid w:val="001503EA"/>
    <w:rsid w:val="00153245"/>
    <w:rsid w:val="001547D0"/>
    <w:rsid w:val="001566ED"/>
    <w:rsid w:val="00156EC3"/>
    <w:rsid w:val="00157B92"/>
    <w:rsid w:val="00161429"/>
    <w:rsid w:val="0016171E"/>
    <w:rsid w:val="00161945"/>
    <w:rsid w:val="00161E71"/>
    <w:rsid w:val="00162A6D"/>
    <w:rsid w:val="00164426"/>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C57"/>
    <w:rsid w:val="00172E89"/>
    <w:rsid w:val="001741D2"/>
    <w:rsid w:val="0017611B"/>
    <w:rsid w:val="00176928"/>
    <w:rsid w:val="00177ACA"/>
    <w:rsid w:val="00180586"/>
    <w:rsid w:val="001812F7"/>
    <w:rsid w:val="00181F52"/>
    <w:rsid w:val="00182565"/>
    <w:rsid w:val="00182C2C"/>
    <w:rsid w:val="00183372"/>
    <w:rsid w:val="001839C8"/>
    <w:rsid w:val="00183F83"/>
    <w:rsid w:val="00186EF7"/>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3140"/>
    <w:rsid w:val="001A364A"/>
    <w:rsid w:val="001A45CD"/>
    <w:rsid w:val="001A4D3C"/>
    <w:rsid w:val="001A4E8B"/>
    <w:rsid w:val="001A5E86"/>
    <w:rsid w:val="001A6200"/>
    <w:rsid w:val="001A629E"/>
    <w:rsid w:val="001A6989"/>
    <w:rsid w:val="001A69E8"/>
    <w:rsid w:val="001A6A59"/>
    <w:rsid w:val="001A714C"/>
    <w:rsid w:val="001B0634"/>
    <w:rsid w:val="001B0D69"/>
    <w:rsid w:val="001B1D2B"/>
    <w:rsid w:val="001B1FF3"/>
    <w:rsid w:val="001B3C3A"/>
    <w:rsid w:val="001B4AE4"/>
    <w:rsid w:val="001B4B8A"/>
    <w:rsid w:val="001B6CE9"/>
    <w:rsid w:val="001C00CF"/>
    <w:rsid w:val="001C02D9"/>
    <w:rsid w:val="001C04D2"/>
    <w:rsid w:val="001C129D"/>
    <w:rsid w:val="001C1C44"/>
    <w:rsid w:val="001C1FC1"/>
    <w:rsid w:val="001C2478"/>
    <w:rsid w:val="001C29DD"/>
    <w:rsid w:val="001C38FA"/>
    <w:rsid w:val="001C47CE"/>
    <w:rsid w:val="001C5B0C"/>
    <w:rsid w:val="001C5E1B"/>
    <w:rsid w:val="001D0086"/>
    <w:rsid w:val="001D0182"/>
    <w:rsid w:val="001D05DA"/>
    <w:rsid w:val="001D0D52"/>
    <w:rsid w:val="001D0E6C"/>
    <w:rsid w:val="001D1446"/>
    <w:rsid w:val="001D1FDD"/>
    <w:rsid w:val="001D3172"/>
    <w:rsid w:val="001D3676"/>
    <w:rsid w:val="001D3767"/>
    <w:rsid w:val="001D43BD"/>
    <w:rsid w:val="001D4A6B"/>
    <w:rsid w:val="001D5529"/>
    <w:rsid w:val="001D5E24"/>
    <w:rsid w:val="001D62E4"/>
    <w:rsid w:val="001D6599"/>
    <w:rsid w:val="001D6AFE"/>
    <w:rsid w:val="001D6C17"/>
    <w:rsid w:val="001D74EA"/>
    <w:rsid w:val="001D7910"/>
    <w:rsid w:val="001D7D7F"/>
    <w:rsid w:val="001D7F30"/>
    <w:rsid w:val="001E015F"/>
    <w:rsid w:val="001E02A6"/>
    <w:rsid w:val="001E0541"/>
    <w:rsid w:val="001E1C95"/>
    <w:rsid w:val="001E2C58"/>
    <w:rsid w:val="001E455F"/>
    <w:rsid w:val="001E5FBD"/>
    <w:rsid w:val="001E6A2E"/>
    <w:rsid w:val="001E70DA"/>
    <w:rsid w:val="001E7157"/>
    <w:rsid w:val="001E7847"/>
    <w:rsid w:val="001F01CC"/>
    <w:rsid w:val="001F1267"/>
    <w:rsid w:val="001F20DB"/>
    <w:rsid w:val="001F2F4F"/>
    <w:rsid w:val="001F304D"/>
    <w:rsid w:val="001F346E"/>
    <w:rsid w:val="001F3ECB"/>
    <w:rsid w:val="001F456C"/>
    <w:rsid w:val="001F522B"/>
    <w:rsid w:val="001F5510"/>
    <w:rsid w:val="001F5828"/>
    <w:rsid w:val="001F5CC3"/>
    <w:rsid w:val="001F5D9F"/>
    <w:rsid w:val="001F5F98"/>
    <w:rsid w:val="001F7529"/>
    <w:rsid w:val="001F7713"/>
    <w:rsid w:val="00200069"/>
    <w:rsid w:val="00201CD0"/>
    <w:rsid w:val="00201E10"/>
    <w:rsid w:val="002031CE"/>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7D3"/>
    <w:rsid w:val="002158B5"/>
    <w:rsid w:val="00215C7B"/>
    <w:rsid w:val="0021618A"/>
    <w:rsid w:val="002205B8"/>
    <w:rsid w:val="002213D8"/>
    <w:rsid w:val="00221E41"/>
    <w:rsid w:val="00222523"/>
    <w:rsid w:val="00224DA2"/>
    <w:rsid w:val="002257C9"/>
    <w:rsid w:val="00225A85"/>
    <w:rsid w:val="00226C62"/>
    <w:rsid w:val="00226D3C"/>
    <w:rsid w:val="0022773F"/>
    <w:rsid w:val="0023028C"/>
    <w:rsid w:val="0023059B"/>
    <w:rsid w:val="00230E58"/>
    <w:rsid w:val="002320A6"/>
    <w:rsid w:val="00233519"/>
    <w:rsid w:val="00233CF1"/>
    <w:rsid w:val="00233D0E"/>
    <w:rsid w:val="002341AB"/>
    <w:rsid w:val="00234BF9"/>
    <w:rsid w:val="00234DFB"/>
    <w:rsid w:val="00236A2A"/>
    <w:rsid w:val="00237561"/>
    <w:rsid w:val="002376E6"/>
    <w:rsid w:val="0024041D"/>
    <w:rsid w:val="00240ED9"/>
    <w:rsid w:val="00241772"/>
    <w:rsid w:val="0024187F"/>
    <w:rsid w:val="00241A94"/>
    <w:rsid w:val="00241F9E"/>
    <w:rsid w:val="00242DAA"/>
    <w:rsid w:val="00243353"/>
    <w:rsid w:val="0024368B"/>
    <w:rsid w:val="00243A09"/>
    <w:rsid w:val="002462B8"/>
    <w:rsid w:val="002476C5"/>
    <w:rsid w:val="00250168"/>
    <w:rsid w:val="00250186"/>
    <w:rsid w:val="00250523"/>
    <w:rsid w:val="00250C07"/>
    <w:rsid w:val="00250C12"/>
    <w:rsid w:val="002519F4"/>
    <w:rsid w:val="0025246E"/>
    <w:rsid w:val="00253F9A"/>
    <w:rsid w:val="00253FCC"/>
    <w:rsid w:val="002546BF"/>
    <w:rsid w:val="00255C49"/>
    <w:rsid w:val="0025609E"/>
    <w:rsid w:val="0025661B"/>
    <w:rsid w:val="0025674D"/>
    <w:rsid w:val="0025717D"/>
    <w:rsid w:val="0026168B"/>
    <w:rsid w:val="00261A52"/>
    <w:rsid w:val="00261C90"/>
    <w:rsid w:val="00263AF5"/>
    <w:rsid w:val="00263DF9"/>
    <w:rsid w:val="00264E44"/>
    <w:rsid w:val="00266BD1"/>
    <w:rsid w:val="00267630"/>
    <w:rsid w:val="0027093D"/>
    <w:rsid w:val="002711FE"/>
    <w:rsid w:val="00271E9F"/>
    <w:rsid w:val="00271EAB"/>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3EA"/>
    <w:rsid w:val="00290C05"/>
    <w:rsid w:val="00290D16"/>
    <w:rsid w:val="00290DA5"/>
    <w:rsid w:val="0029116C"/>
    <w:rsid w:val="0029152E"/>
    <w:rsid w:val="0029168C"/>
    <w:rsid w:val="00292E94"/>
    <w:rsid w:val="002938E8"/>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0081"/>
    <w:rsid w:val="002B2632"/>
    <w:rsid w:val="002B27D0"/>
    <w:rsid w:val="002B2D20"/>
    <w:rsid w:val="002B38C9"/>
    <w:rsid w:val="002B4879"/>
    <w:rsid w:val="002B4A73"/>
    <w:rsid w:val="002B5AA3"/>
    <w:rsid w:val="002B61E3"/>
    <w:rsid w:val="002B6D35"/>
    <w:rsid w:val="002B796F"/>
    <w:rsid w:val="002B7DF0"/>
    <w:rsid w:val="002C032C"/>
    <w:rsid w:val="002C1AA0"/>
    <w:rsid w:val="002C21A4"/>
    <w:rsid w:val="002C4364"/>
    <w:rsid w:val="002C64AC"/>
    <w:rsid w:val="002D2149"/>
    <w:rsid w:val="002D2EC5"/>
    <w:rsid w:val="002D3290"/>
    <w:rsid w:val="002D32BD"/>
    <w:rsid w:val="002D41FF"/>
    <w:rsid w:val="002D4249"/>
    <w:rsid w:val="002D46F5"/>
    <w:rsid w:val="002D4C54"/>
    <w:rsid w:val="002D58FC"/>
    <w:rsid w:val="002D5FB2"/>
    <w:rsid w:val="002D6E17"/>
    <w:rsid w:val="002D740D"/>
    <w:rsid w:val="002D74DD"/>
    <w:rsid w:val="002E0FAB"/>
    <w:rsid w:val="002E127B"/>
    <w:rsid w:val="002E1C22"/>
    <w:rsid w:val="002E445A"/>
    <w:rsid w:val="002E5D2F"/>
    <w:rsid w:val="002E5E6E"/>
    <w:rsid w:val="002E63A1"/>
    <w:rsid w:val="002E66E0"/>
    <w:rsid w:val="002E7ABF"/>
    <w:rsid w:val="002F0010"/>
    <w:rsid w:val="002F08E7"/>
    <w:rsid w:val="002F0AC0"/>
    <w:rsid w:val="002F0BDA"/>
    <w:rsid w:val="002F1838"/>
    <w:rsid w:val="002F304F"/>
    <w:rsid w:val="002F42A0"/>
    <w:rsid w:val="002F4599"/>
    <w:rsid w:val="002F5748"/>
    <w:rsid w:val="002F6BB2"/>
    <w:rsid w:val="002F7658"/>
    <w:rsid w:val="00300AD8"/>
    <w:rsid w:val="00300E47"/>
    <w:rsid w:val="00301C60"/>
    <w:rsid w:val="00304A17"/>
    <w:rsid w:val="00304C32"/>
    <w:rsid w:val="003061E5"/>
    <w:rsid w:val="0030668F"/>
    <w:rsid w:val="0030692C"/>
    <w:rsid w:val="00307073"/>
    <w:rsid w:val="00307252"/>
    <w:rsid w:val="00307427"/>
    <w:rsid w:val="00307A99"/>
    <w:rsid w:val="00310175"/>
    <w:rsid w:val="00310D20"/>
    <w:rsid w:val="00310FAB"/>
    <w:rsid w:val="00311B47"/>
    <w:rsid w:val="003146B1"/>
    <w:rsid w:val="00314814"/>
    <w:rsid w:val="00315CEE"/>
    <w:rsid w:val="0031610C"/>
    <w:rsid w:val="003161F4"/>
    <w:rsid w:val="00316428"/>
    <w:rsid w:val="00317322"/>
    <w:rsid w:val="003203DD"/>
    <w:rsid w:val="00320970"/>
    <w:rsid w:val="003210D8"/>
    <w:rsid w:val="003217F5"/>
    <w:rsid w:val="00322E62"/>
    <w:rsid w:val="00323551"/>
    <w:rsid w:val="00324523"/>
    <w:rsid w:val="00324DCB"/>
    <w:rsid w:val="00325759"/>
    <w:rsid w:val="00326298"/>
    <w:rsid w:val="00326606"/>
    <w:rsid w:val="0033016D"/>
    <w:rsid w:val="003308C1"/>
    <w:rsid w:val="0033172A"/>
    <w:rsid w:val="00332E03"/>
    <w:rsid w:val="00332F4E"/>
    <w:rsid w:val="0033483E"/>
    <w:rsid w:val="00335351"/>
    <w:rsid w:val="003357C3"/>
    <w:rsid w:val="00335821"/>
    <w:rsid w:val="00336B61"/>
    <w:rsid w:val="0033755F"/>
    <w:rsid w:val="00337F67"/>
    <w:rsid w:val="00342048"/>
    <w:rsid w:val="00342420"/>
    <w:rsid w:val="00342620"/>
    <w:rsid w:val="003438FD"/>
    <w:rsid w:val="00344572"/>
    <w:rsid w:val="0034517E"/>
    <w:rsid w:val="00346901"/>
    <w:rsid w:val="00346A79"/>
    <w:rsid w:val="00346A88"/>
    <w:rsid w:val="00346EBC"/>
    <w:rsid w:val="003472F1"/>
    <w:rsid w:val="00347ABC"/>
    <w:rsid w:val="003516B2"/>
    <w:rsid w:val="00352FC1"/>
    <w:rsid w:val="00354205"/>
    <w:rsid w:val="00354815"/>
    <w:rsid w:val="00354B35"/>
    <w:rsid w:val="00355667"/>
    <w:rsid w:val="00356E8D"/>
    <w:rsid w:val="003573E5"/>
    <w:rsid w:val="00357B1B"/>
    <w:rsid w:val="00360587"/>
    <w:rsid w:val="00361EAC"/>
    <w:rsid w:val="003632BA"/>
    <w:rsid w:val="00363F17"/>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654"/>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C73"/>
    <w:rsid w:val="00394DDF"/>
    <w:rsid w:val="00396C28"/>
    <w:rsid w:val="003979C2"/>
    <w:rsid w:val="003A1090"/>
    <w:rsid w:val="003A1645"/>
    <w:rsid w:val="003A1A77"/>
    <w:rsid w:val="003A24E7"/>
    <w:rsid w:val="003A250E"/>
    <w:rsid w:val="003A297D"/>
    <w:rsid w:val="003A310C"/>
    <w:rsid w:val="003A3417"/>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6971"/>
    <w:rsid w:val="003F7499"/>
    <w:rsid w:val="003F7DBC"/>
    <w:rsid w:val="00400771"/>
    <w:rsid w:val="00402707"/>
    <w:rsid w:val="00402AEA"/>
    <w:rsid w:val="00403337"/>
    <w:rsid w:val="00403779"/>
    <w:rsid w:val="004039A6"/>
    <w:rsid w:val="004045E9"/>
    <w:rsid w:val="004055C5"/>
    <w:rsid w:val="00405693"/>
    <w:rsid w:val="0040725B"/>
    <w:rsid w:val="00410885"/>
    <w:rsid w:val="00411163"/>
    <w:rsid w:val="0041138F"/>
    <w:rsid w:val="004129C2"/>
    <w:rsid w:val="00413C49"/>
    <w:rsid w:val="004142DB"/>
    <w:rsid w:val="00416016"/>
    <w:rsid w:val="00417895"/>
    <w:rsid w:val="00417E7D"/>
    <w:rsid w:val="00421007"/>
    <w:rsid w:val="00421871"/>
    <w:rsid w:val="00421D1A"/>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3407"/>
    <w:rsid w:val="00434103"/>
    <w:rsid w:val="004355FE"/>
    <w:rsid w:val="00435C7E"/>
    <w:rsid w:val="00436F97"/>
    <w:rsid w:val="00440ABC"/>
    <w:rsid w:val="00441BB7"/>
    <w:rsid w:val="00442151"/>
    <w:rsid w:val="0044291D"/>
    <w:rsid w:val="00444B72"/>
    <w:rsid w:val="004450F0"/>
    <w:rsid w:val="0044718C"/>
    <w:rsid w:val="004479C8"/>
    <w:rsid w:val="00447C26"/>
    <w:rsid w:val="00447F71"/>
    <w:rsid w:val="00451304"/>
    <w:rsid w:val="00451619"/>
    <w:rsid w:val="004519E9"/>
    <w:rsid w:val="00452E29"/>
    <w:rsid w:val="00453429"/>
    <w:rsid w:val="0045468A"/>
    <w:rsid w:val="004568E4"/>
    <w:rsid w:val="00456DBA"/>
    <w:rsid w:val="004600CD"/>
    <w:rsid w:val="00460A42"/>
    <w:rsid w:val="00460F5B"/>
    <w:rsid w:val="00461888"/>
    <w:rsid w:val="00462205"/>
    <w:rsid w:val="00463087"/>
    <w:rsid w:val="004632FF"/>
    <w:rsid w:val="00463473"/>
    <w:rsid w:val="0046362F"/>
    <w:rsid w:val="00463FBC"/>
    <w:rsid w:val="004644F8"/>
    <w:rsid w:val="00467A31"/>
    <w:rsid w:val="004702C3"/>
    <w:rsid w:val="004709B1"/>
    <w:rsid w:val="004729D4"/>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5DCC"/>
    <w:rsid w:val="0048613E"/>
    <w:rsid w:val="0049218E"/>
    <w:rsid w:val="00492640"/>
    <w:rsid w:val="00492EA4"/>
    <w:rsid w:val="00494285"/>
    <w:rsid w:val="00494941"/>
    <w:rsid w:val="004961B0"/>
    <w:rsid w:val="004A06BF"/>
    <w:rsid w:val="004A110E"/>
    <w:rsid w:val="004A16CD"/>
    <w:rsid w:val="004A3660"/>
    <w:rsid w:val="004A5016"/>
    <w:rsid w:val="004A5C3E"/>
    <w:rsid w:val="004A61DC"/>
    <w:rsid w:val="004A7881"/>
    <w:rsid w:val="004B0607"/>
    <w:rsid w:val="004B0A42"/>
    <w:rsid w:val="004B1DC5"/>
    <w:rsid w:val="004B2651"/>
    <w:rsid w:val="004B30AF"/>
    <w:rsid w:val="004B338D"/>
    <w:rsid w:val="004B3B7C"/>
    <w:rsid w:val="004B49AE"/>
    <w:rsid w:val="004B5719"/>
    <w:rsid w:val="004B5744"/>
    <w:rsid w:val="004B651B"/>
    <w:rsid w:val="004B702F"/>
    <w:rsid w:val="004B7473"/>
    <w:rsid w:val="004B798E"/>
    <w:rsid w:val="004C061E"/>
    <w:rsid w:val="004C0CC5"/>
    <w:rsid w:val="004C1DC1"/>
    <w:rsid w:val="004C37BC"/>
    <w:rsid w:val="004C42C8"/>
    <w:rsid w:val="004C56BA"/>
    <w:rsid w:val="004C6282"/>
    <w:rsid w:val="004C6C80"/>
    <w:rsid w:val="004C774E"/>
    <w:rsid w:val="004C7894"/>
    <w:rsid w:val="004D02AA"/>
    <w:rsid w:val="004D09B8"/>
    <w:rsid w:val="004D0CF4"/>
    <w:rsid w:val="004D100C"/>
    <w:rsid w:val="004D1B25"/>
    <w:rsid w:val="004D2002"/>
    <w:rsid w:val="004D27B4"/>
    <w:rsid w:val="004D2E43"/>
    <w:rsid w:val="004D3073"/>
    <w:rsid w:val="004D3D0B"/>
    <w:rsid w:val="004D4373"/>
    <w:rsid w:val="004D4B77"/>
    <w:rsid w:val="004D5368"/>
    <w:rsid w:val="004D5508"/>
    <w:rsid w:val="004D5B43"/>
    <w:rsid w:val="004D5CF9"/>
    <w:rsid w:val="004D5F3C"/>
    <w:rsid w:val="004D633B"/>
    <w:rsid w:val="004D7382"/>
    <w:rsid w:val="004D7D4B"/>
    <w:rsid w:val="004E08EF"/>
    <w:rsid w:val="004E0E3F"/>
    <w:rsid w:val="004E1E39"/>
    <w:rsid w:val="004E2B0A"/>
    <w:rsid w:val="004E2DA8"/>
    <w:rsid w:val="004E3857"/>
    <w:rsid w:val="004E38E8"/>
    <w:rsid w:val="004E393E"/>
    <w:rsid w:val="004E4265"/>
    <w:rsid w:val="004E44AA"/>
    <w:rsid w:val="004E485C"/>
    <w:rsid w:val="004E4D11"/>
    <w:rsid w:val="004E5F5C"/>
    <w:rsid w:val="004E625A"/>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1003B"/>
    <w:rsid w:val="0051064E"/>
    <w:rsid w:val="00510D4D"/>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05C8"/>
    <w:rsid w:val="00530FA0"/>
    <w:rsid w:val="005312B0"/>
    <w:rsid w:val="00531658"/>
    <w:rsid w:val="00531BAB"/>
    <w:rsid w:val="005322A6"/>
    <w:rsid w:val="00535DD3"/>
    <w:rsid w:val="00535DF4"/>
    <w:rsid w:val="00536126"/>
    <w:rsid w:val="00537C8C"/>
    <w:rsid w:val="00537F73"/>
    <w:rsid w:val="005406F0"/>
    <w:rsid w:val="00541579"/>
    <w:rsid w:val="00541F2D"/>
    <w:rsid w:val="005420FF"/>
    <w:rsid w:val="00543075"/>
    <w:rsid w:val="00546305"/>
    <w:rsid w:val="0054659D"/>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6D40"/>
    <w:rsid w:val="005671F4"/>
    <w:rsid w:val="005675E4"/>
    <w:rsid w:val="0056766E"/>
    <w:rsid w:val="005678CA"/>
    <w:rsid w:val="005700D6"/>
    <w:rsid w:val="0057311D"/>
    <w:rsid w:val="005739B5"/>
    <w:rsid w:val="00573A67"/>
    <w:rsid w:val="00573CA8"/>
    <w:rsid w:val="00573E9A"/>
    <w:rsid w:val="005746F4"/>
    <w:rsid w:val="00574B24"/>
    <w:rsid w:val="005763A9"/>
    <w:rsid w:val="0057730A"/>
    <w:rsid w:val="00577E77"/>
    <w:rsid w:val="005801FB"/>
    <w:rsid w:val="00581AAB"/>
    <w:rsid w:val="00582834"/>
    <w:rsid w:val="00584093"/>
    <w:rsid w:val="0058431D"/>
    <w:rsid w:val="00585052"/>
    <w:rsid w:val="00585859"/>
    <w:rsid w:val="00585F9D"/>
    <w:rsid w:val="005864EA"/>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1E8"/>
    <w:rsid w:val="005C537B"/>
    <w:rsid w:val="005C5B56"/>
    <w:rsid w:val="005C5CD2"/>
    <w:rsid w:val="005C635E"/>
    <w:rsid w:val="005C7C13"/>
    <w:rsid w:val="005C7FF4"/>
    <w:rsid w:val="005D0A72"/>
    <w:rsid w:val="005D0EF5"/>
    <w:rsid w:val="005D1D63"/>
    <w:rsid w:val="005D1F95"/>
    <w:rsid w:val="005D2187"/>
    <w:rsid w:val="005D2972"/>
    <w:rsid w:val="005D2E82"/>
    <w:rsid w:val="005D41CE"/>
    <w:rsid w:val="005D4226"/>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4CB0"/>
    <w:rsid w:val="005F57EC"/>
    <w:rsid w:val="005F7CAB"/>
    <w:rsid w:val="00600939"/>
    <w:rsid w:val="006018B1"/>
    <w:rsid w:val="006023F6"/>
    <w:rsid w:val="00602BB4"/>
    <w:rsid w:val="00603094"/>
    <w:rsid w:val="0060377E"/>
    <w:rsid w:val="00605D02"/>
    <w:rsid w:val="00606790"/>
    <w:rsid w:val="00606E40"/>
    <w:rsid w:val="0061001D"/>
    <w:rsid w:val="00610FD0"/>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297"/>
    <w:rsid w:val="00635E0A"/>
    <w:rsid w:val="00636788"/>
    <w:rsid w:val="0063708D"/>
    <w:rsid w:val="00637281"/>
    <w:rsid w:val="0064053D"/>
    <w:rsid w:val="006413A4"/>
    <w:rsid w:val="00643914"/>
    <w:rsid w:val="00644ABF"/>
    <w:rsid w:val="0064686E"/>
    <w:rsid w:val="00646E27"/>
    <w:rsid w:val="00647BD5"/>
    <w:rsid w:val="00651102"/>
    <w:rsid w:val="00652309"/>
    <w:rsid w:val="00652326"/>
    <w:rsid w:val="006524A4"/>
    <w:rsid w:val="00653010"/>
    <w:rsid w:val="00653244"/>
    <w:rsid w:val="00654297"/>
    <w:rsid w:val="00654D66"/>
    <w:rsid w:val="00657796"/>
    <w:rsid w:val="00657E62"/>
    <w:rsid w:val="00662107"/>
    <w:rsid w:val="0066339E"/>
    <w:rsid w:val="0066549B"/>
    <w:rsid w:val="00665775"/>
    <w:rsid w:val="00665B67"/>
    <w:rsid w:val="00665D32"/>
    <w:rsid w:val="006662F5"/>
    <w:rsid w:val="006677C3"/>
    <w:rsid w:val="006717D7"/>
    <w:rsid w:val="00671B8C"/>
    <w:rsid w:val="0067203F"/>
    <w:rsid w:val="0067327D"/>
    <w:rsid w:val="006746DD"/>
    <w:rsid w:val="006749AB"/>
    <w:rsid w:val="0067596C"/>
    <w:rsid w:val="00675BF1"/>
    <w:rsid w:val="00675D98"/>
    <w:rsid w:val="00676803"/>
    <w:rsid w:val="00676DB6"/>
    <w:rsid w:val="006778B6"/>
    <w:rsid w:val="0068010D"/>
    <w:rsid w:val="00680D9F"/>
    <w:rsid w:val="00680F95"/>
    <w:rsid w:val="00681D1B"/>
    <w:rsid w:val="006833AA"/>
    <w:rsid w:val="00684790"/>
    <w:rsid w:val="00684BFB"/>
    <w:rsid w:val="00684DF9"/>
    <w:rsid w:val="00685C8A"/>
    <w:rsid w:val="00685E1A"/>
    <w:rsid w:val="00685F5B"/>
    <w:rsid w:val="006903D2"/>
    <w:rsid w:val="006905F3"/>
    <w:rsid w:val="006907A9"/>
    <w:rsid w:val="00691220"/>
    <w:rsid w:val="00692F4A"/>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1C4F"/>
    <w:rsid w:val="006C27BB"/>
    <w:rsid w:val="006C2D7F"/>
    <w:rsid w:val="006C36D4"/>
    <w:rsid w:val="006C3CAC"/>
    <w:rsid w:val="006C5A6D"/>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52F"/>
    <w:rsid w:val="006E3E1A"/>
    <w:rsid w:val="006E49E7"/>
    <w:rsid w:val="006E4F62"/>
    <w:rsid w:val="006E5303"/>
    <w:rsid w:val="006E7062"/>
    <w:rsid w:val="006E71DA"/>
    <w:rsid w:val="006E796F"/>
    <w:rsid w:val="006F0097"/>
    <w:rsid w:val="006F0478"/>
    <w:rsid w:val="006F11D7"/>
    <w:rsid w:val="006F195D"/>
    <w:rsid w:val="006F1989"/>
    <w:rsid w:val="006F1E5D"/>
    <w:rsid w:val="006F40E8"/>
    <w:rsid w:val="006F4583"/>
    <w:rsid w:val="006F750C"/>
    <w:rsid w:val="006F7562"/>
    <w:rsid w:val="007002A4"/>
    <w:rsid w:val="00700A2E"/>
    <w:rsid w:val="0070110D"/>
    <w:rsid w:val="0070143E"/>
    <w:rsid w:val="007022B4"/>
    <w:rsid w:val="007043CE"/>
    <w:rsid w:val="007060E3"/>
    <w:rsid w:val="00710705"/>
    <w:rsid w:val="00710ECD"/>
    <w:rsid w:val="00711095"/>
    <w:rsid w:val="0071117C"/>
    <w:rsid w:val="00712F60"/>
    <w:rsid w:val="00713821"/>
    <w:rsid w:val="00713847"/>
    <w:rsid w:val="00713C04"/>
    <w:rsid w:val="00714238"/>
    <w:rsid w:val="00714555"/>
    <w:rsid w:val="00714AEA"/>
    <w:rsid w:val="00715759"/>
    <w:rsid w:val="00715A45"/>
    <w:rsid w:val="00715CE9"/>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C0F"/>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335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5564"/>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68E"/>
    <w:rsid w:val="00794963"/>
    <w:rsid w:val="00795564"/>
    <w:rsid w:val="0079630A"/>
    <w:rsid w:val="00796E11"/>
    <w:rsid w:val="00797004"/>
    <w:rsid w:val="007972C3"/>
    <w:rsid w:val="007A0E74"/>
    <w:rsid w:val="007A1528"/>
    <w:rsid w:val="007A1677"/>
    <w:rsid w:val="007A1987"/>
    <w:rsid w:val="007A1A00"/>
    <w:rsid w:val="007A2490"/>
    <w:rsid w:val="007A374E"/>
    <w:rsid w:val="007A652A"/>
    <w:rsid w:val="007A68AF"/>
    <w:rsid w:val="007A7530"/>
    <w:rsid w:val="007B0D1B"/>
    <w:rsid w:val="007B1256"/>
    <w:rsid w:val="007B2285"/>
    <w:rsid w:val="007B2960"/>
    <w:rsid w:val="007B2FAC"/>
    <w:rsid w:val="007B30E2"/>
    <w:rsid w:val="007C037E"/>
    <w:rsid w:val="007C03D4"/>
    <w:rsid w:val="007C2114"/>
    <w:rsid w:val="007C27CF"/>
    <w:rsid w:val="007C29F1"/>
    <w:rsid w:val="007C3FE5"/>
    <w:rsid w:val="007C4F1E"/>
    <w:rsid w:val="007C53FA"/>
    <w:rsid w:val="007C5438"/>
    <w:rsid w:val="007C5874"/>
    <w:rsid w:val="007C64C8"/>
    <w:rsid w:val="007C6F89"/>
    <w:rsid w:val="007D0F24"/>
    <w:rsid w:val="007D102F"/>
    <w:rsid w:val="007D2356"/>
    <w:rsid w:val="007D542D"/>
    <w:rsid w:val="007D567A"/>
    <w:rsid w:val="007D662B"/>
    <w:rsid w:val="007D721A"/>
    <w:rsid w:val="007E0483"/>
    <w:rsid w:val="007E0528"/>
    <w:rsid w:val="007E0F2B"/>
    <w:rsid w:val="007E1B04"/>
    <w:rsid w:val="007E1D73"/>
    <w:rsid w:val="007E2499"/>
    <w:rsid w:val="007E3059"/>
    <w:rsid w:val="007E32E6"/>
    <w:rsid w:val="007E34F1"/>
    <w:rsid w:val="007E3D68"/>
    <w:rsid w:val="007E3EC5"/>
    <w:rsid w:val="007E4060"/>
    <w:rsid w:val="007E4D38"/>
    <w:rsid w:val="007E50F7"/>
    <w:rsid w:val="007E5CC0"/>
    <w:rsid w:val="007E628F"/>
    <w:rsid w:val="007E6CE6"/>
    <w:rsid w:val="007F0028"/>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5D95"/>
    <w:rsid w:val="0080624A"/>
    <w:rsid w:val="0080628D"/>
    <w:rsid w:val="008062F5"/>
    <w:rsid w:val="00807853"/>
    <w:rsid w:val="00807E33"/>
    <w:rsid w:val="00807EF6"/>
    <w:rsid w:val="00807FEC"/>
    <w:rsid w:val="0081005D"/>
    <w:rsid w:val="00810BF0"/>
    <w:rsid w:val="008110BF"/>
    <w:rsid w:val="008115CE"/>
    <w:rsid w:val="00811D50"/>
    <w:rsid w:val="00812E85"/>
    <w:rsid w:val="008131F6"/>
    <w:rsid w:val="00813EF9"/>
    <w:rsid w:val="008141BE"/>
    <w:rsid w:val="00814D44"/>
    <w:rsid w:val="0081632B"/>
    <w:rsid w:val="00817A95"/>
    <w:rsid w:val="008207AD"/>
    <w:rsid w:val="0082080F"/>
    <w:rsid w:val="008217E5"/>
    <w:rsid w:val="00823097"/>
    <w:rsid w:val="0082354F"/>
    <w:rsid w:val="00823A23"/>
    <w:rsid w:val="00823E4D"/>
    <w:rsid w:val="008249FE"/>
    <w:rsid w:val="008253EC"/>
    <w:rsid w:val="00825C0A"/>
    <w:rsid w:val="00827C4E"/>
    <w:rsid w:val="00830733"/>
    <w:rsid w:val="00830A56"/>
    <w:rsid w:val="00830E19"/>
    <w:rsid w:val="00833053"/>
    <w:rsid w:val="00833FD1"/>
    <w:rsid w:val="008342C4"/>
    <w:rsid w:val="00834C01"/>
    <w:rsid w:val="008350D0"/>
    <w:rsid w:val="00835258"/>
    <w:rsid w:val="00835449"/>
    <w:rsid w:val="00835627"/>
    <w:rsid w:val="0083584C"/>
    <w:rsid w:val="0083627F"/>
    <w:rsid w:val="00836A77"/>
    <w:rsid w:val="00840440"/>
    <w:rsid w:val="008422BA"/>
    <w:rsid w:val="00843431"/>
    <w:rsid w:val="008446B1"/>
    <w:rsid w:val="00844FE4"/>
    <w:rsid w:val="00845F1F"/>
    <w:rsid w:val="0084688F"/>
    <w:rsid w:val="00846B08"/>
    <w:rsid w:val="00847476"/>
    <w:rsid w:val="00847B84"/>
    <w:rsid w:val="008500A4"/>
    <w:rsid w:val="00850261"/>
    <w:rsid w:val="008516B4"/>
    <w:rsid w:val="0085278B"/>
    <w:rsid w:val="00852898"/>
    <w:rsid w:val="00852EA1"/>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3D14"/>
    <w:rsid w:val="00864381"/>
    <w:rsid w:val="0086544A"/>
    <w:rsid w:val="008665BF"/>
    <w:rsid w:val="00866BD3"/>
    <w:rsid w:val="00866C6A"/>
    <w:rsid w:val="0087005E"/>
    <w:rsid w:val="008711BD"/>
    <w:rsid w:val="00871365"/>
    <w:rsid w:val="0087171A"/>
    <w:rsid w:val="0087423A"/>
    <w:rsid w:val="00874AE4"/>
    <w:rsid w:val="00874B2F"/>
    <w:rsid w:val="0087549D"/>
    <w:rsid w:val="00876336"/>
    <w:rsid w:val="008808CE"/>
    <w:rsid w:val="00880D51"/>
    <w:rsid w:val="00880F56"/>
    <w:rsid w:val="008811BC"/>
    <w:rsid w:val="0088185C"/>
    <w:rsid w:val="008824D3"/>
    <w:rsid w:val="00882DC9"/>
    <w:rsid w:val="00884F1A"/>
    <w:rsid w:val="00885906"/>
    <w:rsid w:val="00885F81"/>
    <w:rsid w:val="00886625"/>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445C"/>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7B6"/>
    <w:rsid w:val="008B1AF3"/>
    <w:rsid w:val="008B2307"/>
    <w:rsid w:val="008B242E"/>
    <w:rsid w:val="008B2CD6"/>
    <w:rsid w:val="008B2D76"/>
    <w:rsid w:val="008B2DE6"/>
    <w:rsid w:val="008B3394"/>
    <w:rsid w:val="008B63B4"/>
    <w:rsid w:val="008B7118"/>
    <w:rsid w:val="008B72C8"/>
    <w:rsid w:val="008B75C4"/>
    <w:rsid w:val="008C0520"/>
    <w:rsid w:val="008C1684"/>
    <w:rsid w:val="008C4B9C"/>
    <w:rsid w:val="008C5DC5"/>
    <w:rsid w:val="008C627A"/>
    <w:rsid w:val="008C725F"/>
    <w:rsid w:val="008C79FC"/>
    <w:rsid w:val="008C7D76"/>
    <w:rsid w:val="008D179B"/>
    <w:rsid w:val="008D2EA1"/>
    <w:rsid w:val="008D2EC1"/>
    <w:rsid w:val="008D3001"/>
    <w:rsid w:val="008D40B0"/>
    <w:rsid w:val="008D445E"/>
    <w:rsid w:val="008D4540"/>
    <w:rsid w:val="008D4A93"/>
    <w:rsid w:val="008D53BF"/>
    <w:rsid w:val="008D6D66"/>
    <w:rsid w:val="008D6E4E"/>
    <w:rsid w:val="008D7F47"/>
    <w:rsid w:val="008E00E6"/>
    <w:rsid w:val="008E0140"/>
    <w:rsid w:val="008E05EA"/>
    <w:rsid w:val="008E05F5"/>
    <w:rsid w:val="008E0A0C"/>
    <w:rsid w:val="008E3E85"/>
    <w:rsid w:val="008E43ED"/>
    <w:rsid w:val="008E4BA3"/>
    <w:rsid w:val="008E6039"/>
    <w:rsid w:val="008E67B7"/>
    <w:rsid w:val="008E703A"/>
    <w:rsid w:val="008E779F"/>
    <w:rsid w:val="008F00BD"/>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17E26"/>
    <w:rsid w:val="009203DF"/>
    <w:rsid w:val="00920769"/>
    <w:rsid w:val="00921F7D"/>
    <w:rsid w:val="009223F7"/>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56D5A"/>
    <w:rsid w:val="00957017"/>
    <w:rsid w:val="009570EA"/>
    <w:rsid w:val="00960076"/>
    <w:rsid w:val="009614CF"/>
    <w:rsid w:val="00962C14"/>
    <w:rsid w:val="00962FEA"/>
    <w:rsid w:val="009633AA"/>
    <w:rsid w:val="009654CC"/>
    <w:rsid w:val="00965A07"/>
    <w:rsid w:val="009668C6"/>
    <w:rsid w:val="00966B96"/>
    <w:rsid w:val="00967628"/>
    <w:rsid w:val="009676DA"/>
    <w:rsid w:val="00970A3D"/>
    <w:rsid w:val="00970A51"/>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2E87"/>
    <w:rsid w:val="009833DC"/>
    <w:rsid w:val="00983429"/>
    <w:rsid w:val="009834C0"/>
    <w:rsid w:val="00984FF6"/>
    <w:rsid w:val="00985088"/>
    <w:rsid w:val="009851D3"/>
    <w:rsid w:val="0098538E"/>
    <w:rsid w:val="0098584E"/>
    <w:rsid w:val="009862C5"/>
    <w:rsid w:val="009874B0"/>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3F75"/>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2954"/>
    <w:rsid w:val="009C2EB5"/>
    <w:rsid w:val="009C2EC1"/>
    <w:rsid w:val="009C3DDF"/>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CC"/>
    <w:rsid w:val="009E32E8"/>
    <w:rsid w:val="009E391F"/>
    <w:rsid w:val="009E3E55"/>
    <w:rsid w:val="009E4451"/>
    <w:rsid w:val="009E4533"/>
    <w:rsid w:val="009E4EAC"/>
    <w:rsid w:val="009E54CE"/>
    <w:rsid w:val="009E68BD"/>
    <w:rsid w:val="009E6F6F"/>
    <w:rsid w:val="009E7060"/>
    <w:rsid w:val="009E784C"/>
    <w:rsid w:val="009E7F07"/>
    <w:rsid w:val="009F10C9"/>
    <w:rsid w:val="009F1C09"/>
    <w:rsid w:val="009F2D7B"/>
    <w:rsid w:val="009F2DA5"/>
    <w:rsid w:val="009F30FC"/>
    <w:rsid w:val="009F32A9"/>
    <w:rsid w:val="009F5D76"/>
    <w:rsid w:val="009F6ABD"/>
    <w:rsid w:val="009F74A1"/>
    <w:rsid w:val="00A01BA0"/>
    <w:rsid w:val="00A01F44"/>
    <w:rsid w:val="00A02AB3"/>
    <w:rsid w:val="00A02D3E"/>
    <w:rsid w:val="00A03347"/>
    <w:rsid w:val="00A03647"/>
    <w:rsid w:val="00A040FE"/>
    <w:rsid w:val="00A0436B"/>
    <w:rsid w:val="00A05B04"/>
    <w:rsid w:val="00A066CC"/>
    <w:rsid w:val="00A068ED"/>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B0E"/>
    <w:rsid w:val="00A33CC9"/>
    <w:rsid w:val="00A34DA3"/>
    <w:rsid w:val="00A35349"/>
    <w:rsid w:val="00A36360"/>
    <w:rsid w:val="00A3638A"/>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1EFA"/>
    <w:rsid w:val="00A52427"/>
    <w:rsid w:val="00A52BA6"/>
    <w:rsid w:val="00A54680"/>
    <w:rsid w:val="00A5745A"/>
    <w:rsid w:val="00A60FFF"/>
    <w:rsid w:val="00A61C7A"/>
    <w:rsid w:val="00A62339"/>
    <w:rsid w:val="00A6329A"/>
    <w:rsid w:val="00A632AA"/>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5118"/>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069"/>
    <w:rsid w:val="00AB111A"/>
    <w:rsid w:val="00AB1D4D"/>
    <w:rsid w:val="00AB223D"/>
    <w:rsid w:val="00AB2D01"/>
    <w:rsid w:val="00AB2F8E"/>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4887"/>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4B7"/>
    <w:rsid w:val="00AF6280"/>
    <w:rsid w:val="00AF6ACD"/>
    <w:rsid w:val="00AF6B44"/>
    <w:rsid w:val="00AF729C"/>
    <w:rsid w:val="00AF7F15"/>
    <w:rsid w:val="00B01437"/>
    <w:rsid w:val="00B01F05"/>
    <w:rsid w:val="00B026AC"/>
    <w:rsid w:val="00B03973"/>
    <w:rsid w:val="00B03B0E"/>
    <w:rsid w:val="00B057FB"/>
    <w:rsid w:val="00B110FA"/>
    <w:rsid w:val="00B12589"/>
    <w:rsid w:val="00B13CB2"/>
    <w:rsid w:val="00B13E95"/>
    <w:rsid w:val="00B14DA7"/>
    <w:rsid w:val="00B14EA9"/>
    <w:rsid w:val="00B15B0A"/>
    <w:rsid w:val="00B16A83"/>
    <w:rsid w:val="00B17217"/>
    <w:rsid w:val="00B173BF"/>
    <w:rsid w:val="00B17DCE"/>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7D6"/>
    <w:rsid w:val="00B5033A"/>
    <w:rsid w:val="00B51811"/>
    <w:rsid w:val="00B51823"/>
    <w:rsid w:val="00B5197B"/>
    <w:rsid w:val="00B526CF"/>
    <w:rsid w:val="00B52F56"/>
    <w:rsid w:val="00B536D7"/>
    <w:rsid w:val="00B5382A"/>
    <w:rsid w:val="00B53A28"/>
    <w:rsid w:val="00B53C0E"/>
    <w:rsid w:val="00B54B20"/>
    <w:rsid w:val="00B55C6E"/>
    <w:rsid w:val="00B61E66"/>
    <w:rsid w:val="00B62C26"/>
    <w:rsid w:val="00B63BD6"/>
    <w:rsid w:val="00B640A4"/>
    <w:rsid w:val="00B649E7"/>
    <w:rsid w:val="00B64BE8"/>
    <w:rsid w:val="00B65BF5"/>
    <w:rsid w:val="00B66362"/>
    <w:rsid w:val="00B66C6B"/>
    <w:rsid w:val="00B67237"/>
    <w:rsid w:val="00B675EC"/>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3E6"/>
    <w:rsid w:val="00B826B6"/>
    <w:rsid w:val="00B856AE"/>
    <w:rsid w:val="00B85918"/>
    <w:rsid w:val="00B86232"/>
    <w:rsid w:val="00B865C0"/>
    <w:rsid w:val="00B87B9D"/>
    <w:rsid w:val="00B90E99"/>
    <w:rsid w:val="00B916DB"/>
    <w:rsid w:val="00B91826"/>
    <w:rsid w:val="00B929BB"/>
    <w:rsid w:val="00B93075"/>
    <w:rsid w:val="00B936D4"/>
    <w:rsid w:val="00B94023"/>
    <w:rsid w:val="00B94D95"/>
    <w:rsid w:val="00B964C8"/>
    <w:rsid w:val="00B97A07"/>
    <w:rsid w:val="00BA1121"/>
    <w:rsid w:val="00BA2760"/>
    <w:rsid w:val="00BA295F"/>
    <w:rsid w:val="00BA3032"/>
    <w:rsid w:val="00BA39CB"/>
    <w:rsid w:val="00BA4289"/>
    <w:rsid w:val="00BA4A52"/>
    <w:rsid w:val="00BA51DE"/>
    <w:rsid w:val="00BA747B"/>
    <w:rsid w:val="00BA771A"/>
    <w:rsid w:val="00BA7DD0"/>
    <w:rsid w:val="00BA7ED9"/>
    <w:rsid w:val="00BB05CD"/>
    <w:rsid w:val="00BB070B"/>
    <w:rsid w:val="00BB1D96"/>
    <w:rsid w:val="00BB22C3"/>
    <w:rsid w:val="00BB26B7"/>
    <w:rsid w:val="00BB3B14"/>
    <w:rsid w:val="00BB4421"/>
    <w:rsid w:val="00BB550D"/>
    <w:rsid w:val="00BB74F3"/>
    <w:rsid w:val="00BB79BD"/>
    <w:rsid w:val="00BB7DFE"/>
    <w:rsid w:val="00BC05AF"/>
    <w:rsid w:val="00BC0F2B"/>
    <w:rsid w:val="00BC14F0"/>
    <w:rsid w:val="00BC1808"/>
    <w:rsid w:val="00BC1EF9"/>
    <w:rsid w:val="00BC22BE"/>
    <w:rsid w:val="00BC299E"/>
    <w:rsid w:val="00BC3EA4"/>
    <w:rsid w:val="00BC4D9B"/>
    <w:rsid w:val="00BC6522"/>
    <w:rsid w:val="00BC6BBB"/>
    <w:rsid w:val="00BD02EE"/>
    <w:rsid w:val="00BD2B6C"/>
    <w:rsid w:val="00BD3D6C"/>
    <w:rsid w:val="00BD4C77"/>
    <w:rsid w:val="00BD5A79"/>
    <w:rsid w:val="00BD623D"/>
    <w:rsid w:val="00BD684D"/>
    <w:rsid w:val="00BD6B6F"/>
    <w:rsid w:val="00BD7AB2"/>
    <w:rsid w:val="00BD7B76"/>
    <w:rsid w:val="00BE0447"/>
    <w:rsid w:val="00BE1740"/>
    <w:rsid w:val="00BE1C72"/>
    <w:rsid w:val="00BE1DDC"/>
    <w:rsid w:val="00BE1F28"/>
    <w:rsid w:val="00BE4E64"/>
    <w:rsid w:val="00BE6092"/>
    <w:rsid w:val="00BE6304"/>
    <w:rsid w:val="00BE67CA"/>
    <w:rsid w:val="00BE7068"/>
    <w:rsid w:val="00BF02F3"/>
    <w:rsid w:val="00BF1CF2"/>
    <w:rsid w:val="00BF1D46"/>
    <w:rsid w:val="00BF34D0"/>
    <w:rsid w:val="00BF4117"/>
    <w:rsid w:val="00BF41BE"/>
    <w:rsid w:val="00BF4550"/>
    <w:rsid w:val="00BF4A47"/>
    <w:rsid w:val="00BF4B1E"/>
    <w:rsid w:val="00BF62F6"/>
    <w:rsid w:val="00BF6304"/>
    <w:rsid w:val="00BF796D"/>
    <w:rsid w:val="00BF7CA7"/>
    <w:rsid w:val="00BF7DE0"/>
    <w:rsid w:val="00C00F20"/>
    <w:rsid w:val="00C01311"/>
    <w:rsid w:val="00C0305F"/>
    <w:rsid w:val="00C05102"/>
    <w:rsid w:val="00C053C9"/>
    <w:rsid w:val="00C0589C"/>
    <w:rsid w:val="00C0683A"/>
    <w:rsid w:val="00C06874"/>
    <w:rsid w:val="00C06D2A"/>
    <w:rsid w:val="00C06E2A"/>
    <w:rsid w:val="00C0761A"/>
    <w:rsid w:val="00C077B6"/>
    <w:rsid w:val="00C07F96"/>
    <w:rsid w:val="00C1061F"/>
    <w:rsid w:val="00C113B2"/>
    <w:rsid w:val="00C11437"/>
    <w:rsid w:val="00C1177B"/>
    <w:rsid w:val="00C11B30"/>
    <w:rsid w:val="00C12F70"/>
    <w:rsid w:val="00C139DE"/>
    <w:rsid w:val="00C139EC"/>
    <w:rsid w:val="00C13F46"/>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48EF"/>
    <w:rsid w:val="00C25924"/>
    <w:rsid w:val="00C25F9F"/>
    <w:rsid w:val="00C25FAB"/>
    <w:rsid w:val="00C2631B"/>
    <w:rsid w:val="00C26C48"/>
    <w:rsid w:val="00C275AC"/>
    <w:rsid w:val="00C31CF6"/>
    <w:rsid w:val="00C32497"/>
    <w:rsid w:val="00C32B44"/>
    <w:rsid w:val="00C32D58"/>
    <w:rsid w:val="00C340FB"/>
    <w:rsid w:val="00C34707"/>
    <w:rsid w:val="00C34CC8"/>
    <w:rsid w:val="00C3516A"/>
    <w:rsid w:val="00C3523D"/>
    <w:rsid w:val="00C363B7"/>
    <w:rsid w:val="00C3642A"/>
    <w:rsid w:val="00C3687F"/>
    <w:rsid w:val="00C36FEA"/>
    <w:rsid w:val="00C377B7"/>
    <w:rsid w:val="00C401BA"/>
    <w:rsid w:val="00C4066B"/>
    <w:rsid w:val="00C41264"/>
    <w:rsid w:val="00C41892"/>
    <w:rsid w:val="00C41CE1"/>
    <w:rsid w:val="00C42524"/>
    <w:rsid w:val="00C426A1"/>
    <w:rsid w:val="00C42C83"/>
    <w:rsid w:val="00C42DF8"/>
    <w:rsid w:val="00C45165"/>
    <w:rsid w:val="00C46509"/>
    <w:rsid w:val="00C46677"/>
    <w:rsid w:val="00C5060A"/>
    <w:rsid w:val="00C50721"/>
    <w:rsid w:val="00C508A8"/>
    <w:rsid w:val="00C5092B"/>
    <w:rsid w:val="00C50942"/>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673"/>
    <w:rsid w:val="00C77769"/>
    <w:rsid w:val="00C80C5E"/>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0F4"/>
    <w:rsid w:val="00CA233A"/>
    <w:rsid w:val="00CA26E8"/>
    <w:rsid w:val="00CA280F"/>
    <w:rsid w:val="00CA340A"/>
    <w:rsid w:val="00CA390E"/>
    <w:rsid w:val="00CA3FB3"/>
    <w:rsid w:val="00CA421A"/>
    <w:rsid w:val="00CA452C"/>
    <w:rsid w:val="00CA54CC"/>
    <w:rsid w:val="00CA550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4B4"/>
    <w:rsid w:val="00CC7893"/>
    <w:rsid w:val="00CC7CD3"/>
    <w:rsid w:val="00CD07B0"/>
    <w:rsid w:val="00CD0965"/>
    <w:rsid w:val="00CD0AD0"/>
    <w:rsid w:val="00CD2E16"/>
    <w:rsid w:val="00CD33C4"/>
    <w:rsid w:val="00CD362B"/>
    <w:rsid w:val="00CD45B8"/>
    <w:rsid w:val="00CD4E32"/>
    <w:rsid w:val="00CD641D"/>
    <w:rsid w:val="00CD777E"/>
    <w:rsid w:val="00CE0D2A"/>
    <w:rsid w:val="00CE11A6"/>
    <w:rsid w:val="00CE1678"/>
    <w:rsid w:val="00CE1C46"/>
    <w:rsid w:val="00CE1E85"/>
    <w:rsid w:val="00CE2007"/>
    <w:rsid w:val="00CE2098"/>
    <w:rsid w:val="00CE2669"/>
    <w:rsid w:val="00CE3611"/>
    <w:rsid w:val="00CE39AB"/>
    <w:rsid w:val="00CE492A"/>
    <w:rsid w:val="00CE4D5A"/>
    <w:rsid w:val="00CE5F54"/>
    <w:rsid w:val="00CE6540"/>
    <w:rsid w:val="00CE7B4D"/>
    <w:rsid w:val="00CE7D99"/>
    <w:rsid w:val="00CE7E1C"/>
    <w:rsid w:val="00CF1506"/>
    <w:rsid w:val="00CF2690"/>
    <w:rsid w:val="00CF2A12"/>
    <w:rsid w:val="00CF4505"/>
    <w:rsid w:val="00CF4679"/>
    <w:rsid w:val="00CF475C"/>
    <w:rsid w:val="00CF511B"/>
    <w:rsid w:val="00CF52CC"/>
    <w:rsid w:val="00CF5D1E"/>
    <w:rsid w:val="00CF6D2A"/>
    <w:rsid w:val="00CF752D"/>
    <w:rsid w:val="00D00E71"/>
    <w:rsid w:val="00D00FC6"/>
    <w:rsid w:val="00D0113C"/>
    <w:rsid w:val="00D02B95"/>
    <w:rsid w:val="00D031C8"/>
    <w:rsid w:val="00D033F9"/>
    <w:rsid w:val="00D04ECE"/>
    <w:rsid w:val="00D05267"/>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6750"/>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4DE"/>
    <w:rsid w:val="00D54D39"/>
    <w:rsid w:val="00D550EE"/>
    <w:rsid w:val="00D577CF"/>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33DE"/>
    <w:rsid w:val="00D73533"/>
    <w:rsid w:val="00D735B0"/>
    <w:rsid w:val="00D73C02"/>
    <w:rsid w:val="00D7568E"/>
    <w:rsid w:val="00D77509"/>
    <w:rsid w:val="00D77DC3"/>
    <w:rsid w:val="00D801D9"/>
    <w:rsid w:val="00D80798"/>
    <w:rsid w:val="00D809A9"/>
    <w:rsid w:val="00D81507"/>
    <w:rsid w:val="00D826DA"/>
    <w:rsid w:val="00D82750"/>
    <w:rsid w:val="00D82C93"/>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367"/>
    <w:rsid w:val="00DA37E1"/>
    <w:rsid w:val="00DA3823"/>
    <w:rsid w:val="00DA440F"/>
    <w:rsid w:val="00DA4B1B"/>
    <w:rsid w:val="00DA6189"/>
    <w:rsid w:val="00DA65F3"/>
    <w:rsid w:val="00DA670A"/>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C76EC"/>
    <w:rsid w:val="00DD06E2"/>
    <w:rsid w:val="00DD11BC"/>
    <w:rsid w:val="00DD1814"/>
    <w:rsid w:val="00DD3F41"/>
    <w:rsid w:val="00DD40A7"/>
    <w:rsid w:val="00DD47E1"/>
    <w:rsid w:val="00DD5D17"/>
    <w:rsid w:val="00DD5E53"/>
    <w:rsid w:val="00DE0A42"/>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15FC"/>
    <w:rsid w:val="00E11EA3"/>
    <w:rsid w:val="00E12250"/>
    <w:rsid w:val="00E1319E"/>
    <w:rsid w:val="00E153F4"/>
    <w:rsid w:val="00E15685"/>
    <w:rsid w:val="00E15ED0"/>
    <w:rsid w:val="00E16E95"/>
    <w:rsid w:val="00E1757A"/>
    <w:rsid w:val="00E2121E"/>
    <w:rsid w:val="00E22753"/>
    <w:rsid w:val="00E22A28"/>
    <w:rsid w:val="00E22BDE"/>
    <w:rsid w:val="00E24836"/>
    <w:rsid w:val="00E25942"/>
    <w:rsid w:val="00E25990"/>
    <w:rsid w:val="00E25D5D"/>
    <w:rsid w:val="00E26D32"/>
    <w:rsid w:val="00E26E4E"/>
    <w:rsid w:val="00E27D3C"/>
    <w:rsid w:val="00E30A5A"/>
    <w:rsid w:val="00E30B7C"/>
    <w:rsid w:val="00E32076"/>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AE7"/>
    <w:rsid w:val="00E50F9A"/>
    <w:rsid w:val="00E5111C"/>
    <w:rsid w:val="00E52446"/>
    <w:rsid w:val="00E52B95"/>
    <w:rsid w:val="00E530D1"/>
    <w:rsid w:val="00E54CC8"/>
    <w:rsid w:val="00E551F0"/>
    <w:rsid w:val="00E563A5"/>
    <w:rsid w:val="00E5708C"/>
    <w:rsid w:val="00E57D74"/>
    <w:rsid w:val="00E622EF"/>
    <w:rsid w:val="00E62AAA"/>
    <w:rsid w:val="00E63AFF"/>
    <w:rsid w:val="00E63FBE"/>
    <w:rsid w:val="00E641F4"/>
    <w:rsid w:val="00E66ACB"/>
    <w:rsid w:val="00E66CEC"/>
    <w:rsid w:val="00E67179"/>
    <w:rsid w:val="00E67350"/>
    <w:rsid w:val="00E67AEF"/>
    <w:rsid w:val="00E67D9C"/>
    <w:rsid w:val="00E71213"/>
    <w:rsid w:val="00E716C6"/>
    <w:rsid w:val="00E7388B"/>
    <w:rsid w:val="00E74BDC"/>
    <w:rsid w:val="00E778F5"/>
    <w:rsid w:val="00E80401"/>
    <w:rsid w:val="00E84102"/>
    <w:rsid w:val="00E8514C"/>
    <w:rsid w:val="00E85DC4"/>
    <w:rsid w:val="00E878F2"/>
    <w:rsid w:val="00E900D9"/>
    <w:rsid w:val="00E90FA9"/>
    <w:rsid w:val="00E90FE0"/>
    <w:rsid w:val="00E9267C"/>
    <w:rsid w:val="00E92B3A"/>
    <w:rsid w:val="00E93CD9"/>
    <w:rsid w:val="00E93DE2"/>
    <w:rsid w:val="00E9439D"/>
    <w:rsid w:val="00E9440A"/>
    <w:rsid w:val="00E951A5"/>
    <w:rsid w:val="00E9613C"/>
    <w:rsid w:val="00E974E6"/>
    <w:rsid w:val="00E97722"/>
    <w:rsid w:val="00E97B87"/>
    <w:rsid w:val="00EA078A"/>
    <w:rsid w:val="00EA213E"/>
    <w:rsid w:val="00EA2518"/>
    <w:rsid w:val="00EA2543"/>
    <w:rsid w:val="00EA2AFE"/>
    <w:rsid w:val="00EA30AC"/>
    <w:rsid w:val="00EA4D3D"/>
    <w:rsid w:val="00EA6D39"/>
    <w:rsid w:val="00EA7470"/>
    <w:rsid w:val="00EA74C5"/>
    <w:rsid w:val="00EA76B0"/>
    <w:rsid w:val="00EB01F9"/>
    <w:rsid w:val="00EB0D40"/>
    <w:rsid w:val="00EB1F2E"/>
    <w:rsid w:val="00EB20CB"/>
    <w:rsid w:val="00EB2E06"/>
    <w:rsid w:val="00EB36E6"/>
    <w:rsid w:val="00EB61E8"/>
    <w:rsid w:val="00EB64F0"/>
    <w:rsid w:val="00EB70AF"/>
    <w:rsid w:val="00EB73F2"/>
    <w:rsid w:val="00EB7461"/>
    <w:rsid w:val="00EC059B"/>
    <w:rsid w:val="00EC0B06"/>
    <w:rsid w:val="00EC0D78"/>
    <w:rsid w:val="00EC1CE7"/>
    <w:rsid w:val="00EC2C45"/>
    <w:rsid w:val="00EC3F6B"/>
    <w:rsid w:val="00EC51F8"/>
    <w:rsid w:val="00EC5840"/>
    <w:rsid w:val="00EC6240"/>
    <w:rsid w:val="00EC692C"/>
    <w:rsid w:val="00EC697D"/>
    <w:rsid w:val="00EC6AD2"/>
    <w:rsid w:val="00EC6BA8"/>
    <w:rsid w:val="00EC7AFE"/>
    <w:rsid w:val="00EC7D1C"/>
    <w:rsid w:val="00ED0C00"/>
    <w:rsid w:val="00ED1808"/>
    <w:rsid w:val="00ED2181"/>
    <w:rsid w:val="00ED34DB"/>
    <w:rsid w:val="00ED392A"/>
    <w:rsid w:val="00ED43FB"/>
    <w:rsid w:val="00ED5BC7"/>
    <w:rsid w:val="00ED70A0"/>
    <w:rsid w:val="00EE011E"/>
    <w:rsid w:val="00EE0B91"/>
    <w:rsid w:val="00EE0FEB"/>
    <w:rsid w:val="00EE1017"/>
    <w:rsid w:val="00EE15F0"/>
    <w:rsid w:val="00EE1DAA"/>
    <w:rsid w:val="00EE3C05"/>
    <w:rsid w:val="00EE5E9A"/>
    <w:rsid w:val="00EE6051"/>
    <w:rsid w:val="00EE730D"/>
    <w:rsid w:val="00EE7408"/>
    <w:rsid w:val="00EE79EC"/>
    <w:rsid w:val="00EF1C07"/>
    <w:rsid w:val="00EF1C2D"/>
    <w:rsid w:val="00EF1F81"/>
    <w:rsid w:val="00EF298C"/>
    <w:rsid w:val="00EF32AF"/>
    <w:rsid w:val="00EF437D"/>
    <w:rsid w:val="00EF4913"/>
    <w:rsid w:val="00EF657A"/>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E92"/>
    <w:rsid w:val="00F07548"/>
    <w:rsid w:val="00F076AE"/>
    <w:rsid w:val="00F07DD5"/>
    <w:rsid w:val="00F10DD8"/>
    <w:rsid w:val="00F1103B"/>
    <w:rsid w:val="00F11CF0"/>
    <w:rsid w:val="00F1276E"/>
    <w:rsid w:val="00F12940"/>
    <w:rsid w:val="00F14143"/>
    <w:rsid w:val="00F1531B"/>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37ED9"/>
    <w:rsid w:val="00F40BBA"/>
    <w:rsid w:val="00F41928"/>
    <w:rsid w:val="00F41D41"/>
    <w:rsid w:val="00F41EF1"/>
    <w:rsid w:val="00F43585"/>
    <w:rsid w:val="00F446E1"/>
    <w:rsid w:val="00F44DB3"/>
    <w:rsid w:val="00F457B2"/>
    <w:rsid w:val="00F45DED"/>
    <w:rsid w:val="00F47940"/>
    <w:rsid w:val="00F509D0"/>
    <w:rsid w:val="00F50B22"/>
    <w:rsid w:val="00F51130"/>
    <w:rsid w:val="00F51D7A"/>
    <w:rsid w:val="00F534FD"/>
    <w:rsid w:val="00F5483D"/>
    <w:rsid w:val="00F5496F"/>
    <w:rsid w:val="00F54A39"/>
    <w:rsid w:val="00F54A79"/>
    <w:rsid w:val="00F55E1F"/>
    <w:rsid w:val="00F5684D"/>
    <w:rsid w:val="00F56B46"/>
    <w:rsid w:val="00F5793D"/>
    <w:rsid w:val="00F61486"/>
    <w:rsid w:val="00F616B3"/>
    <w:rsid w:val="00F61B48"/>
    <w:rsid w:val="00F631BB"/>
    <w:rsid w:val="00F64004"/>
    <w:rsid w:val="00F64DE9"/>
    <w:rsid w:val="00F65655"/>
    <w:rsid w:val="00F65F4E"/>
    <w:rsid w:val="00F660DB"/>
    <w:rsid w:val="00F668C7"/>
    <w:rsid w:val="00F67422"/>
    <w:rsid w:val="00F678CB"/>
    <w:rsid w:val="00F707F1"/>
    <w:rsid w:val="00F722AD"/>
    <w:rsid w:val="00F72C97"/>
    <w:rsid w:val="00F737DC"/>
    <w:rsid w:val="00F740B4"/>
    <w:rsid w:val="00F742A4"/>
    <w:rsid w:val="00F750F4"/>
    <w:rsid w:val="00F7528C"/>
    <w:rsid w:val="00F75B01"/>
    <w:rsid w:val="00F760E5"/>
    <w:rsid w:val="00F76ACC"/>
    <w:rsid w:val="00F77977"/>
    <w:rsid w:val="00F811CB"/>
    <w:rsid w:val="00F81421"/>
    <w:rsid w:val="00F81B7D"/>
    <w:rsid w:val="00F81C57"/>
    <w:rsid w:val="00F82357"/>
    <w:rsid w:val="00F82683"/>
    <w:rsid w:val="00F82AAE"/>
    <w:rsid w:val="00F8397D"/>
    <w:rsid w:val="00F84DBE"/>
    <w:rsid w:val="00F85338"/>
    <w:rsid w:val="00F858B7"/>
    <w:rsid w:val="00F86D34"/>
    <w:rsid w:val="00F9157F"/>
    <w:rsid w:val="00F921C7"/>
    <w:rsid w:val="00F92A58"/>
    <w:rsid w:val="00F93951"/>
    <w:rsid w:val="00F9429F"/>
    <w:rsid w:val="00F9439C"/>
    <w:rsid w:val="00F95026"/>
    <w:rsid w:val="00F956C2"/>
    <w:rsid w:val="00F96F83"/>
    <w:rsid w:val="00FA158B"/>
    <w:rsid w:val="00FA1ACB"/>
    <w:rsid w:val="00FA204C"/>
    <w:rsid w:val="00FA2864"/>
    <w:rsid w:val="00FA3079"/>
    <w:rsid w:val="00FA33FE"/>
    <w:rsid w:val="00FA39D6"/>
    <w:rsid w:val="00FA3AF5"/>
    <w:rsid w:val="00FA4143"/>
    <w:rsid w:val="00FA4C4F"/>
    <w:rsid w:val="00FA54A3"/>
    <w:rsid w:val="00FA7550"/>
    <w:rsid w:val="00FA7CBF"/>
    <w:rsid w:val="00FB0379"/>
    <w:rsid w:val="00FB1B9A"/>
    <w:rsid w:val="00FB1C7F"/>
    <w:rsid w:val="00FB2828"/>
    <w:rsid w:val="00FB2EFD"/>
    <w:rsid w:val="00FB3B68"/>
    <w:rsid w:val="00FB46AC"/>
    <w:rsid w:val="00FB6B13"/>
    <w:rsid w:val="00FB6CA1"/>
    <w:rsid w:val="00FB713C"/>
    <w:rsid w:val="00FB7D4C"/>
    <w:rsid w:val="00FC02A0"/>
    <w:rsid w:val="00FC1234"/>
    <w:rsid w:val="00FC1A7E"/>
    <w:rsid w:val="00FC2F18"/>
    <w:rsid w:val="00FC32A6"/>
    <w:rsid w:val="00FC38E2"/>
    <w:rsid w:val="00FC3EC3"/>
    <w:rsid w:val="00FC44FE"/>
    <w:rsid w:val="00FC47DB"/>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68A"/>
    <w:rsid w:val="00FD58F5"/>
    <w:rsid w:val="00FD77D8"/>
    <w:rsid w:val="00FD790A"/>
    <w:rsid w:val="00FD79FE"/>
    <w:rsid w:val="00FE0A0E"/>
    <w:rsid w:val="00FE1086"/>
    <w:rsid w:val="00FE3071"/>
    <w:rsid w:val="00FE33F4"/>
    <w:rsid w:val="00FE3E1A"/>
    <w:rsid w:val="00FE4056"/>
    <w:rsid w:val="00FE47BC"/>
    <w:rsid w:val="00FE4EF5"/>
    <w:rsid w:val="00FE5557"/>
    <w:rsid w:val="00FE6664"/>
    <w:rsid w:val="00FE6A2E"/>
    <w:rsid w:val="00FE781A"/>
    <w:rsid w:val="00FF09F1"/>
    <w:rsid w:val="00FF0BB9"/>
    <w:rsid w:val="00FF1505"/>
    <w:rsid w:val="00FF1D1A"/>
    <w:rsid w:val="00FF1DD8"/>
    <w:rsid w:val="00FF2357"/>
    <w:rsid w:val="00FF2795"/>
    <w:rsid w:val="00FF3129"/>
    <w:rsid w:val="00FF336C"/>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F5483D"/>
    <w:pPr>
      <w:keepNext/>
      <w:spacing w:before="120" w:after="120"/>
      <w:ind w:left="720" w:hanging="720"/>
      <w:outlineLvl w:val="2"/>
    </w:pPr>
    <w:rPr>
      <w:rFonts w:ascii="Arial" w:hAnsi="Arial"/>
      <w:bCs/>
      <w:sz w:val="24"/>
      <w:szCs w:val="16"/>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F5483D"/>
    <w:rPr>
      <w:rFonts w:ascii="Arial" w:hAnsi="Arial"/>
      <w:bCs/>
      <w:sz w:val="24"/>
      <w:szCs w:val="16"/>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 w:type="paragraph" w:customStyle="1" w:styleId="DECISION">
    <w:name w:val="DECISION"/>
    <w:basedOn w:val="a"/>
    <w:rsid w:val="00D02B95"/>
    <w:pPr>
      <w:widowControl w:val="0"/>
      <w:numPr>
        <w:numId w:val="3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248">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6562717">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0854105">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16999752">
      <w:bodyDiv w:val="1"/>
      <w:marLeft w:val="0"/>
      <w:marRight w:val="0"/>
      <w:marTop w:val="0"/>
      <w:marBottom w:val="0"/>
      <w:divBdr>
        <w:top w:val="none" w:sz="0" w:space="0" w:color="auto"/>
        <w:left w:val="none" w:sz="0" w:space="0" w:color="auto"/>
        <w:bottom w:val="none" w:sz="0" w:space="0" w:color="auto"/>
        <w:right w:val="none" w:sz="0" w:space="0" w:color="auto"/>
      </w:divBdr>
    </w:div>
    <w:div w:id="36898954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1617682">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6442700">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0012462">
      <w:bodyDiv w:val="1"/>
      <w:marLeft w:val="0"/>
      <w:marRight w:val="0"/>
      <w:marTop w:val="0"/>
      <w:marBottom w:val="0"/>
      <w:divBdr>
        <w:top w:val="none" w:sz="0" w:space="0" w:color="auto"/>
        <w:left w:val="none" w:sz="0" w:space="0" w:color="auto"/>
        <w:bottom w:val="none" w:sz="0" w:space="0" w:color="auto"/>
        <w:right w:val="none" w:sz="0" w:space="0" w:color="auto"/>
      </w:divBdr>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6752368">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7869501">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2242604">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0020922">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09600057">
      <w:bodyDiv w:val="1"/>
      <w:marLeft w:val="0"/>
      <w:marRight w:val="0"/>
      <w:marTop w:val="0"/>
      <w:marBottom w:val="0"/>
      <w:divBdr>
        <w:top w:val="none" w:sz="0" w:space="0" w:color="auto"/>
        <w:left w:val="none" w:sz="0" w:space="0" w:color="auto"/>
        <w:bottom w:val="none" w:sz="0" w:space="0" w:color="auto"/>
        <w:right w:val="none" w:sz="0" w:space="0" w:color="auto"/>
      </w:divBdr>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46174823">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912377">
      <w:bodyDiv w:val="1"/>
      <w:marLeft w:val="0"/>
      <w:marRight w:val="0"/>
      <w:marTop w:val="0"/>
      <w:marBottom w:val="0"/>
      <w:divBdr>
        <w:top w:val="none" w:sz="0" w:space="0" w:color="auto"/>
        <w:left w:val="none" w:sz="0" w:space="0" w:color="auto"/>
        <w:bottom w:val="none" w:sz="0" w:space="0" w:color="auto"/>
        <w:right w:val="none" w:sz="0" w:space="0" w:color="auto"/>
      </w:divBdr>
    </w:div>
    <w:div w:id="1201283777">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298991739">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46056868">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1709407">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182679">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5058923">
      <w:bodyDiv w:val="1"/>
      <w:marLeft w:val="0"/>
      <w:marRight w:val="0"/>
      <w:marTop w:val="0"/>
      <w:marBottom w:val="0"/>
      <w:divBdr>
        <w:top w:val="none" w:sz="0" w:space="0" w:color="auto"/>
        <w:left w:val="none" w:sz="0" w:space="0" w:color="auto"/>
        <w:bottom w:val="none" w:sz="0" w:space="0" w:color="auto"/>
        <w:right w:val="none" w:sz="0" w:space="0" w:color="auto"/>
      </w:divBdr>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17606031">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75924496">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5499566">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20AF-10AC-4F3B-87DC-29487332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5201</TotalTime>
  <Pages>4</Pages>
  <Words>1577</Words>
  <Characters>8990</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HJK</cp:lastModifiedBy>
  <cp:revision>211</cp:revision>
  <dcterms:created xsi:type="dcterms:W3CDTF">2023-05-14T09:02:00Z</dcterms:created>
  <dcterms:modified xsi:type="dcterms:W3CDTF">2025-03-28T01:07:00Z</dcterms:modified>
</cp:coreProperties>
</file>